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2B8" w:rsidRPr="00CE69E2" w:rsidRDefault="00DD62B8" w:rsidP="00DD62B8">
      <w:pPr>
        <w:pStyle w:val="a3"/>
        <w:jc w:val="both"/>
        <w:rPr>
          <w:rFonts w:ascii="Times New Roman" w:hAnsi="Times New Roman" w:cs="Times New Roman"/>
          <w:sz w:val="28"/>
          <w:szCs w:val="28"/>
        </w:rPr>
      </w:pPr>
      <w:r w:rsidRPr="00CE69E2">
        <w:rPr>
          <w:rFonts w:ascii="Times New Roman" w:hAnsi="Times New Roman" w:cs="Times New Roman"/>
          <w:sz w:val="28"/>
          <w:szCs w:val="28"/>
        </w:rPr>
        <w:t xml:space="preserve">                                                                                                                                                                </w:t>
      </w:r>
      <w:r w:rsidR="008A2989" w:rsidRPr="00CE69E2">
        <w:rPr>
          <w:rFonts w:ascii="Times New Roman" w:hAnsi="Times New Roman" w:cs="Times New Roman"/>
          <w:sz w:val="28"/>
          <w:szCs w:val="28"/>
        </w:rPr>
        <w:t xml:space="preserve"> </w:t>
      </w:r>
      <w:r w:rsidRPr="00CE69E2">
        <w:rPr>
          <w:rFonts w:ascii="Times New Roman" w:hAnsi="Times New Roman" w:cs="Times New Roman"/>
          <w:sz w:val="28"/>
          <w:szCs w:val="28"/>
        </w:rPr>
        <w:t>Приложение</w:t>
      </w:r>
    </w:p>
    <w:p w:rsidR="00DD62B8" w:rsidRPr="00CE69E2" w:rsidRDefault="00DD62B8" w:rsidP="00DD62B8">
      <w:pPr>
        <w:pStyle w:val="a3"/>
        <w:jc w:val="both"/>
        <w:rPr>
          <w:rFonts w:ascii="Times New Roman" w:hAnsi="Times New Roman" w:cs="Times New Roman"/>
          <w:sz w:val="28"/>
          <w:szCs w:val="28"/>
        </w:rPr>
      </w:pPr>
      <w:r w:rsidRPr="00CE69E2">
        <w:rPr>
          <w:rFonts w:ascii="Times New Roman" w:hAnsi="Times New Roman" w:cs="Times New Roman"/>
          <w:sz w:val="28"/>
          <w:szCs w:val="28"/>
        </w:rPr>
        <w:t xml:space="preserve">                                                                                                                                                                 к приказу директора </w:t>
      </w:r>
    </w:p>
    <w:p w:rsidR="00DD62B8" w:rsidRPr="00CE69E2" w:rsidRDefault="00DD62B8" w:rsidP="00DD62B8">
      <w:pPr>
        <w:pStyle w:val="a3"/>
        <w:jc w:val="both"/>
        <w:rPr>
          <w:rFonts w:ascii="Times New Roman" w:hAnsi="Times New Roman" w:cs="Times New Roman"/>
          <w:sz w:val="28"/>
          <w:szCs w:val="28"/>
        </w:rPr>
      </w:pPr>
      <w:r w:rsidRPr="00CE69E2">
        <w:rPr>
          <w:rFonts w:ascii="Times New Roman" w:hAnsi="Times New Roman" w:cs="Times New Roman"/>
          <w:sz w:val="28"/>
          <w:szCs w:val="28"/>
        </w:rPr>
        <w:t xml:space="preserve">                                                                                                                                                                 МУП «ТеплоЭнергетик» </w:t>
      </w:r>
    </w:p>
    <w:p w:rsidR="00DD62B8" w:rsidRPr="00CE69E2" w:rsidRDefault="00DD62B8" w:rsidP="00DD62B8">
      <w:pPr>
        <w:pStyle w:val="a3"/>
        <w:jc w:val="both"/>
        <w:rPr>
          <w:rFonts w:ascii="Times New Roman" w:hAnsi="Times New Roman" w:cs="Times New Roman"/>
          <w:sz w:val="28"/>
          <w:szCs w:val="28"/>
        </w:rPr>
      </w:pPr>
      <w:r w:rsidRPr="00CE69E2">
        <w:rPr>
          <w:rFonts w:ascii="Times New Roman" w:hAnsi="Times New Roman" w:cs="Times New Roman"/>
          <w:sz w:val="28"/>
          <w:szCs w:val="28"/>
        </w:rPr>
        <w:t xml:space="preserve">                                                                                                                                                                 №</w:t>
      </w:r>
      <w:r w:rsidR="00EC4806" w:rsidRPr="00CE69E2">
        <w:rPr>
          <w:rFonts w:ascii="Times New Roman" w:hAnsi="Times New Roman" w:cs="Times New Roman"/>
          <w:sz w:val="28"/>
          <w:szCs w:val="28"/>
        </w:rPr>
        <w:t>22</w:t>
      </w:r>
      <w:r w:rsidRPr="00CE69E2">
        <w:rPr>
          <w:rFonts w:ascii="Times New Roman" w:hAnsi="Times New Roman" w:cs="Times New Roman"/>
          <w:sz w:val="28"/>
          <w:szCs w:val="28"/>
        </w:rPr>
        <w:t xml:space="preserve"> от </w:t>
      </w:r>
      <w:r w:rsidR="0098214A" w:rsidRPr="00CE69E2">
        <w:rPr>
          <w:rFonts w:ascii="Times New Roman" w:hAnsi="Times New Roman" w:cs="Times New Roman"/>
          <w:sz w:val="28"/>
          <w:szCs w:val="28"/>
        </w:rPr>
        <w:t>0</w:t>
      </w:r>
      <w:r w:rsidR="00EC4806" w:rsidRPr="00CE69E2">
        <w:rPr>
          <w:rFonts w:ascii="Times New Roman" w:hAnsi="Times New Roman" w:cs="Times New Roman"/>
          <w:sz w:val="28"/>
          <w:szCs w:val="28"/>
        </w:rPr>
        <w:t>4</w:t>
      </w:r>
      <w:r w:rsidR="0098214A" w:rsidRPr="00CE69E2">
        <w:rPr>
          <w:rFonts w:ascii="Times New Roman" w:hAnsi="Times New Roman" w:cs="Times New Roman"/>
          <w:sz w:val="28"/>
          <w:szCs w:val="28"/>
        </w:rPr>
        <w:t xml:space="preserve"> марта</w:t>
      </w:r>
      <w:r w:rsidRPr="00CE69E2">
        <w:rPr>
          <w:rFonts w:ascii="Times New Roman" w:hAnsi="Times New Roman" w:cs="Times New Roman"/>
          <w:sz w:val="28"/>
          <w:szCs w:val="28"/>
        </w:rPr>
        <w:t xml:space="preserve"> 2025 г.</w:t>
      </w:r>
    </w:p>
    <w:p w:rsidR="00A6121D" w:rsidRPr="0070523A" w:rsidRDefault="00A6121D" w:rsidP="00A6121D">
      <w:pPr>
        <w:pStyle w:val="a3"/>
        <w:jc w:val="both"/>
        <w:rPr>
          <w:rFonts w:ascii="Times New Roman" w:hAnsi="Times New Roman" w:cs="Times New Roman"/>
          <w:sz w:val="28"/>
          <w:szCs w:val="28"/>
        </w:rPr>
      </w:pPr>
    </w:p>
    <w:p w:rsidR="00EC2F25" w:rsidRDefault="00EC2F25" w:rsidP="000C0BD7">
      <w:pPr>
        <w:pStyle w:val="a3"/>
        <w:jc w:val="center"/>
        <w:rPr>
          <w:rFonts w:ascii="Times New Roman" w:hAnsi="Times New Roman" w:cs="Times New Roman"/>
          <w:sz w:val="26"/>
          <w:szCs w:val="26"/>
        </w:rPr>
      </w:pPr>
    </w:p>
    <w:p w:rsidR="00CE69E2" w:rsidRDefault="00CE69E2" w:rsidP="000C0BD7">
      <w:pPr>
        <w:pStyle w:val="a3"/>
        <w:jc w:val="center"/>
        <w:rPr>
          <w:rFonts w:ascii="Times New Roman" w:hAnsi="Times New Roman" w:cs="Times New Roman"/>
          <w:sz w:val="36"/>
          <w:szCs w:val="36"/>
        </w:rPr>
      </w:pPr>
    </w:p>
    <w:p w:rsidR="00CE69E2" w:rsidRDefault="00CE69E2" w:rsidP="000C0BD7">
      <w:pPr>
        <w:pStyle w:val="a3"/>
        <w:jc w:val="center"/>
        <w:rPr>
          <w:rFonts w:ascii="Times New Roman" w:hAnsi="Times New Roman" w:cs="Times New Roman"/>
          <w:sz w:val="36"/>
          <w:szCs w:val="36"/>
        </w:rPr>
      </w:pPr>
    </w:p>
    <w:p w:rsidR="00CE69E2" w:rsidRDefault="00CE69E2" w:rsidP="000C0BD7">
      <w:pPr>
        <w:pStyle w:val="a3"/>
        <w:jc w:val="center"/>
        <w:rPr>
          <w:rFonts w:ascii="Times New Roman" w:hAnsi="Times New Roman" w:cs="Times New Roman"/>
          <w:sz w:val="36"/>
          <w:szCs w:val="36"/>
        </w:rPr>
      </w:pPr>
    </w:p>
    <w:p w:rsidR="00CE69E2" w:rsidRDefault="00CE69E2" w:rsidP="000C0BD7">
      <w:pPr>
        <w:pStyle w:val="a3"/>
        <w:jc w:val="center"/>
        <w:rPr>
          <w:rFonts w:ascii="Times New Roman" w:hAnsi="Times New Roman" w:cs="Times New Roman"/>
          <w:sz w:val="36"/>
          <w:szCs w:val="36"/>
        </w:rPr>
      </w:pPr>
    </w:p>
    <w:p w:rsidR="00CE69E2" w:rsidRDefault="00CE69E2" w:rsidP="000C0BD7">
      <w:pPr>
        <w:pStyle w:val="a3"/>
        <w:jc w:val="center"/>
        <w:rPr>
          <w:rFonts w:ascii="Times New Roman" w:hAnsi="Times New Roman" w:cs="Times New Roman"/>
          <w:sz w:val="36"/>
          <w:szCs w:val="36"/>
        </w:rPr>
      </w:pPr>
    </w:p>
    <w:p w:rsidR="000C0BD7" w:rsidRPr="00CE69E2" w:rsidRDefault="000C0BD7" w:rsidP="000C0BD7">
      <w:pPr>
        <w:pStyle w:val="a3"/>
        <w:jc w:val="center"/>
        <w:rPr>
          <w:rFonts w:ascii="Times New Roman" w:hAnsi="Times New Roman" w:cs="Times New Roman"/>
          <w:sz w:val="36"/>
          <w:szCs w:val="36"/>
        </w:rPr>
      </w:pPr>
      <w:r w:rsidRPr="00CE69E2">
        <w:rPr>
          <w:rFonts w:ascii="Times New Roman" w:hAnsi="Times New Roman" w:cs="Times New Roman"/>
          <w:sz w:val="36"/>
          <w:szCs w:val="36"/>
        </w:rPr>
        <w:t>ПЛАН</w:t>
      </w:r>
    </w:p>
    <w:p w:rsidR="00CE69E2" w:rsidRDefault="00DD62B8" w:rsidP="000C0BD7">
      <w:pPr>
        <w:pStyle w:val="a3"/>
        <w:jc w:val="center"/>
        <w:rPr>
          <w:rFonts w:ascii="Times New Roman" w:hAnsi="Times New Roman" w:cs="Times New Roman"/>
          <w:sz w:val="36"/>
          <w:szCs w:val="36"/>
        </w:rPr>
      </w:pPr>
      <w:r w:rsidRPr="00CE69E2">
        <w:rPr>
          <w:rFonts w:ascii="Times New Roman" w:hAnsi="Times New Roman" w:cs="Times New Roman"/>
          <w:sz w:val="36"/>
          <w:szCs w:val="36"/>
        </w:rPr>
        <w:t xml:space="preserve">мероприятий </w:t>
      </w:r>
      <w:r w:rsidR="00596972" w:rsidRPr="00CE69E2">
        <w:rPr>
          <w:rFonts w:ascii="Times New Roman" w:hAnsi="Times New Roman" w:cs="Times New Roman"/>
          <w:sz w:val="36"/>
          <w:szCs w:val="36"/>
        </w:rPr>
        <w:t xml:space="preserve">МУП «ТеплоЭнергетик» </w:t>
      </w:r>
      <w:r w:rsidRPr="00CE69E2">
        <w:rPr>
          <w:rFonts w:ascii="Times New Roman" w:hAnsi="Times New Roman" w:cs="Times New Roman"/>
          <w:sz w:val="36"/>
          <w:szCs w:val="36"/>
        </w:rPr>
        <w:t xml:space="preserve">по подготовке к отопительному периоду </w:t>
      </w:r>
    </w:p>
    <w:p w:rsidR="00B1665B" w:rsidRPr="00CE69E2" w:rsidRDefault="00DD62B8" w:rsidP="000C0BD7">
      <w:pPr>
        <w:pStyle w:val="a3"/>
        <w:jc w:val="center"/>
        <w:rPr>
          <w:rFonts w:ascii="Times New Roman" w:hAnsi="Times New Roman" w:cs="Times New Roman"/>
          <w:sz w:val="36"/>
          <w:szCs w:val="36"/>
        </w:rPr>
      </w:pPr>
      <w:r w:rsidRPr="00CE69E2">
        <w:rPr>
          <w:rFonts w:ascii="Times New Roman" w:hAnsi="Times New Roman" w:cs="Times New Roman"/>
          <w:sz w:val="36"/>
          <w:szCs w:val="36"/>
        </w:rPr>
        <w:t xml:space="preserve">2025-2026 годов </w:t>
      </w:r>
      <w:r w:rsidR="000C0BD7" w:rsidRPr="00CE69E2">
        <w:rPr>
          <w:rFonts w:ascii="Times New Roman" w:hAnsi="Times New Roman" w:cs="Times New Roman"/>
          <w:sz w:val="36"/>
          <w:szCs w:val="36"/>
        </w:rPr>
        <w:t>на территории</w:t>
      </w:r>
      <w:r w:rsidR="00596972" w:rsidRPr="00CE69E2">
        <w:rPr>
          <w:rFonts w:ascii="Times New Roman" w:hAnsi="Times New Roman" w:cs="Times New Roman"/>
          <w:sz w:val="36"/>
          <w:szCs w:val="36"/>
        </w:rPr>
        <w:t xml:space="preserve"> </w:t>
      </w:r>
      <w:r w:rsidR="000C0BD7" w:rsidRPr="00CE69E2">
        <w:rPr>
          <w:rFonts w:ascii="Times New Roman" w:hAnsi="Times New Roman" w:cs="Times New Roman"/>
          <w:sz w:val="36"/>
          <w:szCs w:val="36"/>
        </w:rPr>
        <w:t xml:space="preserve">Вашкинского муниципального </w:t>
      </w:r>
      <w:r w:rsidR="00B1665B" w:rsidRPr="00CE69E2">
        <w:rPr>
          <w:rFonts w:ascii="Times New Roman" w:hAnsi="Times New Roman" w:cs="Times New Roman"/>
          <w:sz w:val="36"/>
          <w:szCs w:val="36"/>
        </w:rPr>
        <w:t>округа</w:t>
      </w:r>
      <w:r w:rsidRPr="00CE69E2">
        <w:rPr>
          <w:rFonts w:ascii="Times New Roman" w:hAnsi="Times New Roman" w:cs="Times New Roman"/>
          <w:sz w:val="36"/>
          <w:szCs w:val="36"/>
        </w:rPr>
        <w:t>.</w:t>
      </w:r>
    </w:p>
    <w:p w:rsidR="00B026CC" w:rsidRDefault="00B026CC" w:rsidP="000C0BD7">
      <w:pPr>
        <w:pStyle w:val="a3"/>
        <w:jc w:val="center"/>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Pr="00CE69E2" w:rsidRDefault="00CE69E2" w:rsidP="00CE69E2">
      <w:pPr>
        <w:pStyle w:val="a3"/>
        <w:ind w:firstLine="567"/>
        <w:jc w:val="center"/>
        <w:rPr>
          <w:rFonts w:ascii="Times New Roman" w:hAnsi="Times New Roman" w:cs="Times New Roman"/>
          <w:sz w:val="28"/>
          <w:szCs w:val="28"/>
        </w:rPr>
      </w:pPr>
      <w:r w:rsidRPr="00CE69E2">
        <w:rPr>
          <w:rFonts w:ascii="Times New Roman" w:hAnsi="Times New Roman" w:cs="Times New Roman"/>
          <w:sz w:val="28"/>
          <w:szCs w:val="28"/>
        </w:rPr>
        <w:t>с. Липин Бор</w:t>
      </w:r>
    </w:p>
    <w:p w:rsidR="00CE69E2" w:rsidRPr="00CE69E2" w:rsidRDefault="00CE69E2" w:rsidP="00CE69E2">
      <w:pPr>
        <w:pStyle w:val="a3"/>
        <w:ind w:firstLine="567"/>
        <w:jc w:val="center"/>
        <w:rPr>
          <w:rFonts w:ascii="Times New Roman" w:hAnsi="Times New Roman" w:cs="Times New Roman"/>
          <w:sz w:val="28"/>
          <w:szCs w:val="28"/>
        </w:rPr>
      </w:pPr>
      <w:r w:rsidRPr="00CE69E2">
        <w:rPr>
          <w:rFonts w:ascii="Times New Roman" w:hAnsi="Times New Roman" w:cs="Times New Roman"/>
          <w:sz w:val="28"/>
          <w:szCs w:val="28"/>
        </w:rPr>
        <w:t>2025 г.</w:t>
      </w:r>
    </w:p>
    <w:tbl>
      <w:tblPr>
        <w:tblStyle w:val="a4"/>
        <w:tblW w:w="0" w:type="auto"/>
        <w:tblLook w:val="04A0"/>
      </w:tblPr>
      <w:tblGrid>
        <w:gridCol w:w="1251"/>
        <w:gridCol w:w="1327"/>
        <w:gridCol w:w="1783"/>
        <w:gridCol w:w="2126"/>
        <w:gridCol w:w="2126"/>
        <w:gridCol w:w="1985"/>
        <w:gridCol w:w="1984"/>
        <w:gridCol w:w="1921"/>
      </w:tblGrid>
      <w:tr w:rsidR="00CE69E2" w:rsidRPr="00CE69E2" w:rsidTr="00CE69E2">
        <w:trPr>
          <w:trHeight w:val="280"/>
        </w:trPr>
        <w:tc>
          <w:tcPr>
            <w:tcW w:w="2578" w:type="dxa"/>
            <w:gridSpan w:val="2"/>
            <w:tcBorders>
              <w:bottom w:val="single" w:sz="4" w:space="0" w:color="auto"/>
            </w:tcBorders>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lastRenderedPageBreak/>
              <w:t>Дата</w:t>
            </w:r>
          </w:p>
        </w:tc>
        <w:tc>
          <w:tcPr>
            <w:tcW w:w="1783" w:type="dxa"/>
            <w:vMerge w:val="restart"/>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Адрес</w:t>
            </w:r>
          </w:p>
        </w:tc>
        <w:tc>
          <w:tcPr>
            <w:tcW w:w="2126" w:type="dxa"/>
            <w:vMerge w:val="restart"/>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Краткое описание</w:t>
            </w:r>
          </w:p>
        </w:tc>
        <w:tc>
          <w:tcPr>
            <w:tcW w:w="2126" w:type="dxa"/>
            <w:vMerge w:val="restart"/>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Тип события</w:t>
            </w:r>
          </w:p>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(авария/инцидент)</w:t>
            </w:r>
          </w:p>
        </w:tc>
        <w:tc>
          <w:tcPr>
            <w:tcW w:w="1985" w:type="dxa"/>
            <w:vMerge w:val="restart"/>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 xml:space="preserve">Сфера </w:t>
            </w:r>
          </w:p>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 xml:space="preserve">(ВО, </w:t>
            </w:r>
            <w:proofErr w:type="gramStart"/>
            <w:r w:rsidRPr="00CE69E2">
              <w:rPr>
                <w:rFonts w:ascii="Times New Roman" w:hAnsi="Times New Roman" w:cs="Times New Roman"/>
              </w:rPr>
              <w:t>ВС</w:t>
            </w:r>
            <w:proofErr w:type="gramEnd"/>
            <w:r w:rsidRPr="00CE69E2">
              <w:rPr>
                <w:rFonts w:ascii="Times New Roman" w:hAnsi="Times New Roman" w:cs="Times New Roman"/>
              </w:rPr>
              <w:t>, ТС)</w:t>
            </w:r>
          </w:p>
        </w:tc>
        <w:tc>
          <w:tcPr>
            <w:tcW w:w="1984" w:type="dxa"/>
            <w:vMerge w:val="restart"/>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Эксплуатирующая организация</w:t>
            </w:r>
          </w:p>
        </w:tc>
        <w:tc>
          <w:tcPr>
            <w:tcW w:w="1921" w:type="dxa"/>
            <w:vMerge w:val="restart"/>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Погодные условия</w:t>
            </w:r>
          </w:p>
        </w:tc>
      </w:tr>
      <w:tr w:rsidR="00CE69E2" w:rsidRPr="00CE69E2" w:rsidTr="00CE69E2">
        <w:trPr>
          <w:trHeight w:val="320"/>
        </w:trPr>
        <w:tc>
          <w:tcPr>
            <w:tcW w:w="1251" w:type="dxa"/>
            <w:tcBorders>
              <w:top w:val="single" w:sz="4" w:space="0" w:color="auto"/>
              <w:right w:val="single" w:sz="4" w:space="0" w:color="auto"/>
            </w:tcBorders>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Время обращения</w:t>
            </w:r>
          </w:p>
        </w:tc>
        <w:tc>
          <w:tcPr>
            <w:tcW w:w="1327" w:type="dxa"/>
            <w:tcBorders>
              <w:top w:val="single" w:sz="4" w:space="0" w:color="auto"/>
              <w:left w:val="single" w:sz="4" w:space="0" w:color="auto"/>
            </w:tcBorders>
          </w:tcPr>
          <w:p w:rsidR="00CE69E2" w:rsidRPr="00CE69E2" w:rsidRDefault="00CE69E2" w:rsidP="00CE69E2">
            <w:pPr>
              <w:pStyle w:val="a3"/>
              <w:jc w:val="center"/>
              <w:rPr>
                <w:rFonts w:ascii="Times New Roman" w:hAnsi="Times New Roman" w:cs="Times New Roman"/>
              </w:rPr>
            </w:pPr>
            <w:r w:rsidRPr="00CE69E2">
              <w:rPr>
                <w:rFonts w:ascii="Times New Roman" w:hAnsi="Times New Roman" w:cs="Times New Roman"/>
              </w:rPr>
              <w:t>Время устранения</w:t>
            </w:r>
          </w:p>
        </w:tc>
        <w:tc>
          <w:tcPr>
            <w:tcW w:w="1783" w:type="dxa"/>
            <w:vMerge/>
          </w:tcPr>
          <w:p w:rsidR="00CE69E2" w:rsidRPr="00CE69E2" w:rsidRDefault="00CE69E2" w:rsidP="00CE69E2">
            <w:pPr>
              <w:pStyle w:val="a3"/>
              <w:jc w:val="center"/>
              <w:rPr>
                <w:rFonts w:ascii="Times New Roman" w:hAnsi="Times New Roman" w:cs="Times New Roman"/>
              </w:rPr>
            </w:pPr>
          </w:p>
        </w:tc>
        <w:tc>
          <w:tcPr>
            <w:tcW w:w="2126" w:type="dxa"/>
            <w:vMerge/>
          </w:tcPr>
          <w:p w:rsidR="00CE69E2" w:rsidRPr="00CE69E2" w:rsidRDefault="00CE69E2" w:rsidP="00CE69E2">
            <w:pPr>
              <w:pStyle w:val="a3"/>
              <w:jc w:val="center"/>
              <w:rPr>
                <w:rFonts w:ascii="Times New Roman" w:hAnsi="Times New Roman" w:cs="Times New Roman"/>
              </w:rPr>
            </w:pPr>
          </w:p>
        </w:tc>
        <w:tc>
          <w:tcPr>
            <w:tcW w:w="2126" w:type="dxa"/>
            <w:vMerge/>
          </w:tcPr>
          <w:p w:rsidR="00CE69E2" w:rsidRPr="00CE69E2" w:rsidRDefault="00CE69E2" w:rsidP="00CE69E2">
            <w:pPr>
              <w:pStyle w:val="a3"/>
              <w:jc w:val="center"/>
              <w:rPr>
                <w:rFonts w:ascii="Times New Roman" w:hAnsi="Times New Roman" w:cs="Times New Roman"/>
              </w:rPr>
            </w:pPr>
          </w:p>
        </w:tc>
        <w:tc>
          <w:tcPr>
            <w:tcW w:w="1985" w:type="dxa"/>
            <w:vMerge/>
          </w:tcPr>
          <w:p w:rsidR="00CE69E2" w:rsidRPr="00CE69E2" w:rsidRDefault="00CE69E2" w:rsidP="00CE69E2">
            <w:pPr>
              <w:pStyle w:val="a3"/>
              <w:jc w:val="center"/>
              <w:rPr>
                <w:rFonts w:ascii="Times New Roman" w:hAnsi="Times New Roman" w:cs="Times New Roman"/>
              </w:rPr>
            </w:pPr>
          </w:p>
        </w:tc>
        <w:tc>
          <w:tcPr>
            <w:tcW w:w="1984" w:type="dxa"/>
            <w:vMerge/>
          </w:tcPr>
          <w:p w:rsidR="00CE69E2" w:rsidRPr="00CE69E2" w:rsidRDefault="00CE69E2" w:rsidP="00CE69E2">
            <w:pPr>
              <w:pStyle w:val="a3"/>
              <w:jc w:val="center"/>
              <w:rPr>
                <w:rFonts w:ascii="Times New Roman" w:hAnsi="Times New Roman" w:cs="Times New Roman"/>
              </w:rPr>
            </w:pPr>
          </w:p>
        </w:tc>
        <w:tc>
          <w:tcPr>
            <w:tcW w:w="1921" w:type="dxa"/>
            <w:vMerge/>
          </w:tcPr>
          <w:p w:rsidR="00CE69E2" w:rsidRPr="00CE69E2" w:rsidRDefault="00CE69E2" w:rsidP="00CE69E2">
            <w:pPr>
              <w:pStyle w:val="a3"/>
              <w:jc w:val="center"/>
              <w:rPr>
                <w:rFonts w:ascii="Times New Roman" w:hAnsi="Times New Roman" w:cs="Times New Roman"/>
              </w:rPr>
            </w:pPr>
          </w:p>
        </w:tc>
      </w:tr>
    </w:tbl>
    <w:p w:rsidR="00CE69E2" w:rsidRDefault="00CE69E2" w:rsidP="00CE69E2">
      <w:pPr>
        <w:pStyle w:val="a3"/>
        <w:ind w:firstLine="567"/>
        <w:jc w:val="center"/>
        <w:rPr>
          <w:rFonts w:ascii="Times New Roman" w:hAnsi="Times New Roman" w:cs="Times New Roman"/>
          <w:sz w:val="26"/>
          <w:szCs w:val="26"/>
        </w:rPr>
      </w:pPr>
    </w:p>
    <w:p w:rsidR="00CE69E2" w:rsidRDefault="00CE69E2" w:rsidP="00CE69E2">
      <w:pPr>
        <w:pStyle w:val="a3"/>
        <w:ind w:firstLine="567"/>
        <w:jc w:val="center"/>
        <w:rPr>
          <w:rFonts w:ascii="Times New Roman" w:hAnsi="Times New Roman" w:cs="Times New Roman"/>
          <w:sz w:val="26"/>
          <w:szCs w:val="26"/>
        </w:rPr>
      </w:pPr>
      <w:r>
        <w:rPr>
          <w:rFonts w:ascii="Times New Roman" w:hAnsi="Times New Roman" w:cs="Times New Roman"/>
          <w:sz w:val="26"/>
          <w:szCs w:val="26"/>
        </w:rPr>
        <w:t>ОТОПИТЕЛЬНЫЙ ПЕРИОД 2021-2022 г.г. (с</w:t>
      </w:r>
      <w:r w:rsidR="00DF2BE9">
        <w:rPr>
          <w:rFonts w:ascii="Times New Roman" w:hAnsi="Times New Roman" w:cs="Times New Roman"/>
          <w:sz w:val="26"/>
          <w:szCs w:val="26"/>
        </w:rPr>
        <w:t xml:space="preserve"> 06.09.2021</w:t>
      </w:r>
      <w:r>
        <w:rPr>
          <w:rFonts w:ascii="Times New Roman" w:hAnsi="Times New Roman" w:cs="Times New Roman"/>
          <w:sz w:val="26"/>
          <w:szCs w:val="26"/>
        </w:rPr>
        <w:t xml:space="preserve"> до</w:t>
      </w:r>
      <w:r w:rsidR="00DF2BE9">
        <w:rPr>
          <w:rFonts w:ascii="Times New Roman" w:hAnsi="Times New Roman" w:cs="Times New Roman"/>
          <w:sz w:val="26"/>
          <w:szCs w:val="26"/>
        </w:rPr>
        <w:t xml:space="preserve"> 30.05.2022</w:t>
      </w:r>
      <w:r>
        <w:rPr>
          <w:rFonts w:ascii="Times New Roman" w:hAnsi="Times New Roman" w:cs="Times New Roman"/>
          <w:sz w:val="26"/>
          <w:szCs w:val="26"/>
        </w:rPr>
        <w:t>)</w:t>
      </w:r>
    </w:p>
    <w:p w:rsidR="00CE69E2" w:rsidRDefault="00CE69E2" w:rsidP="00CE69E2">
      <w:pPr>
        <w:pStyle w:val="a3"/>
        <w:ind w:firstLine="567"/>
        <w:jc w:val="center"/>
        <w:rPr>
          <w:rFonts w:ascii="Times New Roman" w:hAnsi="Times New Roman" w:cs="Times New Roman"/>
          <w:sz w:val="26"/>
          <w:szCs w:val="26"/>
        </w:rPr>
      </w:pPr>
    </w:p>
    <w:tbl>
      <w:tblPr>
        <w:tblStyle w:val="a4"/>
        <w:tblW w:w="0" w:type="auto"/>
        <w:tblLook w:val="04A0"/>
      </w:tblPr>
      <w:tblGrid>
        <w:gridCol w:w="1251"/>
        <w:gridCol w:w="1327"/>
        <w:gridCol w:w="1783"/>
        <w:gridCol w:w="2126"/>
        <w:gridCol w:w="2126"/>
        <w:gridCol w:w="1985"/>
        <w:gridCol w:w="1984"/>
        <w:gridCol w:w="1921"/>
      </w:tblGrid>
      <w:tr w:rsidR="00CE69E2" w:rsidRPr="00CE69E2" w:rsidTr="00C8524B">
        <w:trPr>
          <w:trHeight w:val="280"/>
        </w:trPr>
        <w:tc>
          <w:tcPr>
            <w:tcW w:w="2578" w:type="dxa"/>
            <w:gridSpan w:val="2"/>
            <w:tcBorders>
              <w:bottom w:val="single" w:sz="4" w:space="0" w:color="auto"/>
            </w:tcBorders>
          </w:tcPr>
          <w:p w:rsidR="00CE69E2" w:rsidRPr="00CE69E2" w:rsidRDefault="00E92749" w:rsidP="00C8524B">
            <w:pPr>
              <w:pStyle w:val="a3"/>
              <w:jc w:val="center"/>
              <w:rPr>
                <w:rFonts w:ascii="Times New Roman" w:hAnsi="Times New Roman" w:cs="Times New Roman"/>
              </w:rPr>
            </w:pPr>
            <w:r>
              <w:rPr>
                <w:rFonts w:ascii="Times New Roman" w:hAnsi="Times New Roman" w:cs="Times New Roman"/>
              </w:rPr>
              <w:t>нет</w:t>
            </w:r>
          </w:p>
        </w:tc>
        <w:tc>
          <w:tcPr>
            <w:tcW w:w="1783" w:type="dxa"/>
            <w:vMerge w:val="restart"/>
          </w:tcPr>
          <w:p w:rsidR="00CE69E2" w:rsidRPr="00CE69E2" w:rsidRDefault="00CE69E2" w:rsidP="00C8524B">
            <w:pPr>
              <w:pStyle w:val="a3"/>
              <w:jc w:val="center"/>
              <w:rPr>
                <w:rFonts w:ascii="Times New Roman" w:hAnsi="Times New Roman" w:cs="Times New Roman"/>
              </w:rPr>
            </w:pPr>
          </w:p>
        </w:tc>
        <w:tc>
          <w:tcPr>
            <w:tcW w:w="2126" w:type="dxa"/>
            <w:vMerge w:val="restart"/>
          </w:tcPr>
          <w:p w:rsidR="00CE69E2" w:rsidRPr="00CE69E2" w:rsidRDefault="00CE69E2" w:rsidP="00C8524B">
            <w:pPr>
              <w:pStyle w:val="a3"/>
              <w:jc w:val="center"/>
              <w:rPr>
                <w:rFonts w:ascii="Times New Roman" w:hAnsi="Times New Roman" w:cs="Times New Roman"/>
              </w:rPr>
            </w:pPr>
          </w:p>
        </w:tc>
        <w:tc>
          <w:tcPr>
            <w:tcW w:w="2126" w:type="dxa"/>
            <w:vMerge w:val="restart"/>
          </w:tcPr>
          <w:p w:rsidR="00CE69E2" w:rsidRPr="00CE69E2" w:rsidRDefault="00CE69E2" w:rsidP="00C8524B">
            <w:pPr>
              <w:pStyle w:val="a3"/>
              <w:jc w:val="center"/>
              <w:rPr>
                <w:rFonts w:ascii="Times New Roman" w:hAnsi="Times New Roman" w:cs="Times New Roman"/>
              </w:rPr>
            </w:pPr>
          </w:p>
        </w:tc>
        <w:tc>
          <w:tcPr>
            <w:tcW w:w="1985" w:type="dxa"/>
            <w:vMerge w:val="restart"/>
          </w:tcPr>
          <w:p w:rsidR="00CE69E2" w:rsidRPr="00CE69E2" w:rsidRDefault="00CE69E2" w:rsidP="00C8524B">
            <w:pPr>
              <w:pStyle w:val="a3"/>
              <w:jc w:val="center"/>
              <w:rPr>
                <w:rFonts w:ascii="Times New Roman" w:hAnsi="Times New Roman" w:cs="Times New Roman"/>
              </w:rPr>
            </w:pPr>
          </w:p>
        </w:tc>
        <w:tc>
          <w:tcPr>
            <w:tcW w:w="1984" w:type="dxa"/>
            <w:vMerge w:val="restart"/>
          </w:tcPr>
          <w:p w:rsidR="00CE69E2" w:rsidRPr="00CE69E2" w:rsidRDefault="00CE69E2" w:rsidP="00C8524B">
            <w:pPr>
              <w:pStyle w:val="a3"/>
              <w:jc w:val="center"/>
              <w:rPr>
                <w:rFonts w:ascii="Times New Roman" w:hAnsi="Times New Roman" w:cs="Times New Roman"/>
              </w:rPr>
            </w:pPr>
          </w:p>
        </w:tc>
        <w:tc>
          <w:tcPr>
            <w:tcW w:w="1921" w:type="dxa"/>
            <w:vMerge w:val="restart"/>
          </w:tcPr>
          <w:p w:rsidR="00CE69E2" w:rsidRPr="00CE69E2" w:rsidRDefault="00CE69E2" w:rsidP="00C8524B">
            <w:pPr>
              <w:pStyle w:val="a3"/>
              <w:jc w:val="center"/>
              <w:rPr>
                <w:rFonts w:ascii="Times New Roman" w:hAnsi="Times New Roman" w:cs="Times New Roman"/>
              </w:rPr>
            </w:pPr>
          </w:p>
        </w:tc>
      </w:tr>
      <w:tr w:rsidR="00CE69E2" w:rsidRPr="00CE69E2" w:rsidTr="00C8524B">
        <w:trPr>
          <w:trHeight w:val="320"/>
        </w:trPr>
        <w:tc>
          <w:tcPr>
            <w:tcW w:w="1251" w:type="dxa"/>
            <w:tcBorders>
              <w:top w:val="single" w:sz="4" w:space="0" w:color="auto"/>
              <w:right w:val="single" w:sz="4" w:space="0" w:color="auto"/>
            </w:tcBorders>
          </w:tcPr>
          <w:p w:rsidR="00CE69E2" w:rsidRPr="00CE69E2" w:rsidRDefault="00CE69E2" w:rsidP="00C8524B">
            <w:pPr>
              <w:pStyle w:val="a3"/>
              <w:jc w:val="center"/>
              <w:rPr>
                <w:rFonts w:ascii="Times New Roman" w:hAnsi="Times New Roman" w:cs="Times New Roman"/>
              </w:rPr>
            </w:pPr>
          </w:p>
        </w:tc>
        <w:tc>
          <w:tcPr>
            <w:tcW w:w="1327" w:type="dxa"/>
            <w:tcBorders>
              <w:top w:val="single" w:sz="4" w:space="0" w:color="auto"/>
              <w:left w:val="single" w:sz="4" w:space="0" w:color="auto"/>
            </w:tcBorders>
          </w:tcPr>
          <w:p w:rsidR="00CE69E2" w:rsidRPr="00CE69E2" w:rsidRDefault="00CE69E2" w:rsidP="00C8524B">
            <w:pPr>
              <w:pStyle w:val="a3"/>
              <w:jc w:val="center"/>
              <w:rPr>
                <w:rFonts w:ascii="Times New Roman" w:hAnsi="Times New Roman" w:cs="Times New Roman"/>
              </w:rPr>
            </w:pPr>
          </w:p>
        </w:tc>
        <w:tc>
          <w:tcPr>
            <w:tcW w:w="1783" w:type="dxa"/>
            <w:vMerge/>
          </w:tcPr>
          <w:p w:rsidR="00CE69E2" w:rsidRPr="00CE69E2" w:rsidRDefault="00CE69E2" w:rsidP="00C8524B">
            <w:pPr>
              <w:pStyle w:val="a3"/>
              <w:jc w:val="center"/>
              <w:rPr>
                <w:rFonts w:ascii="Times New Roman" w:hAnsi="Times New Roman" w:cs="Times New Roman"/>
              </w:rPr>
            </w:pPr>
          </w:p>
        </w:tc>
        <w:tc>
          <w:tcPr>
            <w:tcW w:w="2126" w:type="dxa"/>
            <w:vMerge/>
          </w:tcPr>
          <w:p w:rsidR="00CE69E2" w:rsidRPr="00CE69E2" w:rsidRDefault="00CE69E2" w:rsidP="00C8524B">
            <w:pPr>
              <w:pStyle w:val="a3"/>
              <w:jc w:val="center"/>
              <w:rPr>
                <w:rFonts w:ascii="Times New Roman" w:hAnsi="Times New Roman" w:cs="Times New Roman"/>
              </w:rPr>
            </w:pPr>
          </w:p>
        </w:tc>
        <w:tc>
          <w:tcPr>
            <w:tcW w:w="2126" w:type="dxa"/>
            <w:vMerge/>
          </w:tcPr>
          <w:p w:rsidR="00CE69E2" w:rsidRPr="00CE69E2" w:rsidRDefault="00CE69E2" w:rsidP="00C8524B">
            <w:pPr>
              <w:pStyle w:val="a3"/>
              <w:jc w:val="center"/>
              <w:rPr>
                <w:rFonts w:ascii="Times New Roman" w:hAnsi="Times New Roman" w:cs="Times New Roman"/>
              </w:rPr>
            </w:pPr>
          </w:p>
        </w:tc>
        <w:tc>
          <w:tcPr>
            <w:tcW w:w="1985" w:type="dxa"/>
            <w:vMerge/>
          </w:tcPr>
          <w:p w:rsidR="00CE69E2" w:rsidRPr="00CE69E2" w:rsidRDefault="00CE69E2" w:rsidP="00C8524B">
            <w:pPr>
              <w:pStyle w:val="a3"/>
              <w:jc w:val="center"/>
              <w:rPr>
                <w:rFonts w:ascii="Times New Roman" w:hAnsi="Times New Roman" w:cs="Times New Roman"/>
              </w:rPr>
            </w:pPr>
          </w:p>
        </w:tc>
        <w:tc>
          <w:tcPr>
            <w:tcW w:w="1984" w:type="dxa"/>
            <w:vMerge/>
          </w:tcPr>
          <w:p w:rsidR="00CE69E2" w:rsidRPr="00CE69E2" w:rsidRDefault="00CE69E2" w:rsidP="00C8524B">
            <w:pPr>
              <w:pStyle w:val="a3"/>
              <w:jc w:val="center"/>
              <w:rPr>
                <w:rFonts w:ascii="Times New Roman" w:hAnsi="Times New Roman" w:cs="Times New Roman"/>
              </w:rPr>
            </w:pPr>
          </w:p>
        </w:tc>
        <w:tc>
          <w:tcPr>
            <w:tcW w:w="1921" w:type="dxa"/>
            <w:vMerge/>
          </w:tcPr>
          <w:p w:rsidR="00CE69E2" w:rsidRPr="00CE69E2" w:rsidRDefault="00CE69E2" w:rsidP="00C8524B">
            <w:pPr>
              <w:pStyle w:val="a3"/>
              <w:jc w:val="center"/>
              <w:rPr>
                <w:rFonts w:ascii="Times New Roman" w:hAnsi="Times New Roman" w:cs="Times New Roman"/>
              </w:rPr>
            </w:pPr>
          </w:p>
        </w:tc>
      </w:tr>
    </w:tbl>
    <w:p w:rsidR="00CE69E2" w:rsidRDefault="00CE69E2" w:rsidP="00CE69E2">
      <w:pPr>
        <w:pStyle w:val="a3"/>
        <w:ind w:firstLine="567"/>
        <w:jc w:val="center"/>
        <w:rPr>
          <w:rFonts w:ascii="Times New Roman" w:hAnsi="Times New Roman" w:cs="Times New Roman"/>
          <w:sz w:val="26"/>
          <w:szCs w:val="26"/>
        </w:rPr>
      </w:pPr>
    </w:p>
    <w:p w:rsidR="00CE69E2" w:rsidRDefault="00CE69E2" w:rsidP="00CE69E2">
      <w:pPr>
        <w:pStyle w:val="a3"/>
        <w:ind w:firstLine="567"/>
        <w:jc w:val="center"/>
        <w:rPr>
          <w:rFonts w:ascii="Times New Roman" w:hAnsi="Times New Roman" w:cs="Times New Roman"/>
          <w:sz w:val="26"/>
          <w:szCs w:val="26"/>
        </w:rPr>
      </w:pPr>
      <w:r>
        <w:rPr>
          <w:rFonts w:ascii="Times New Roman" w:hAnsi="Times New Roman" w:cs="Times New Roman"/>
          <w:sz w:val="26"/>
          <w:szCs w:val="26"/>
        </w:rPr>
        <w:t xml:space="preserve">ОТОПИТЕЛЬНЫЙ ПЕРИОД 2022-2023 г.г. (с </w:t>
      </w:r>
      <w:r w:rsidR="00DF2BE9">
        <w:rPr>
          <w:rFonts w:ascii="Times New Roman" w:hAnsi="Times New Roman" w:cs="Times New Roman"/>
          <w:sz w:val="26"/>
          <w:szCs w:val="26"/>
        </w:rPr>
        <w:t xml:space="preserve">08.09.2022 </w:t>
      </w:r>
      <w:r>
        <w:rPr>
          <w:rFonts w:ascii="Times New Roman" w:hAnsi="Times New Roman" w:cs="Times New Roman"/>
          <w:sz w:val="26"/>
          <w:szCs w:val="26"/>
        </w:rPr>
        <w:t>до</w:t>
      </w:r>
      <w:r w:rsidR="00DF2BE9">
        <w:rPr>
          <w:rFonts w:ascii="Times New Roman" w:hAnsi="Times New Roman" w:cs="Times New Roman"/>
          <w:sz w:val="26"/>
          <w:szCs w:val="26"/>
        </w:rPr>
        <w:t xml:space="preserve"> 16.05.2023</w:t>
      </w:r>
      <w:r>
        <w:rPr>
          <w:rFonts w:ascii="Times New Roman" w:hAnsi="Times New Roman" w:cs="Times New Roman"/>
          <w:sz w:val="26"/>
          <w:szCs w:val="26"/>
        </w:rPr>
        <w:t>)</w:t>
      </w:r>
    </w:p>
    <w:p w:rsidR="00CE69E2" w:rsidRDefault="00CE69E2" w:rsidP="00B026CC">
      <w:pPr>
        <w:pStyle w:val="a3"/>
        <w:ind w:firstLine="567"/>
        <w:jc w:val="both"/>
        <w:rPr>
          <w:rFonts w:ascii="Times New Roman" w:hAnsi="Times New Roman" w:cs="Times New Roman"/>
          <w:sz w:val="26"/>
          <w:szCs w:val="26"/>
        </w:rPr>
      </w:pPr>
    </w:p>
    <w:tbl>
      <w:tblPr>
        <w:tblStyle w:val="a4"/>
        <w:tblW w:w="0" w:type="auto"/>
        <w:tblLook w:val="04A0"/>
      </w:tblPr>
      <w:tblGrid>
        <w:gridCol w:w="1251"/>
        <w:gridCol w:w="1327"/>
        <w:gridCol w:w="1783"/>
        <w:gridCol w:w="2126"/>
        <w:gridCol w:w="2126"/>
        <w:gridCol w:w="1985"/>
        <w:gridCol w:w="1984"/>
        <w:gridCol w:w="1921"/>
      </w:tblGrid>
      <w:tr w:rsidR="00CE69E2" w:rsidRPr="00CE69E2" w:rsidTr="00C8524B">
        <w:trPr>
          <w:trHeight w:val="280"/>
        </w:trPr>
        <w:tc>
          <w:tcPr>
            <w:tcW w:w="2578" w:type="dxa"/>
            <w:gridSpan w:val="2"/>
            <w:tcBorders>
              <w:bottom w:val="single" w:sz="4" w:space="0" w:color="auto"/>
            </w:tcBorders>
          </w:tcPr>
          <w:p w:rsidR="00CE69E2" w:rsidRPr="00CE69E2" w:rsidRDefault="00E92749" w:rsidP="00C8524B">
            <w:pPr>
              <w:pStyle w:val="a3"/>
              <w:jc w:val="center"/>
              <w:rPr>
                <w:rFonts w:ascii="Times New Roman" w:hAnsi="Times New Roman" w:cs="Times New Roman"/>
              </w:rPr>
            </w:pPr>
            <w:r>
              <w:rPr>
                <w:rFonts w:ascii="Times New Roman" w:hAnsi="Times New Roman" w:cs="Times New Roman"/>
              </w:rPr>
              <w:t>нет</w:t>
            </w:r>
          </w:p>
        </w:tc>
        <w:tc>
          <w:tcPr>
            <w:tcW w:w="1783" w:type="dxa"/>
            <w:vMerge w:val="restart"/>
          </w:tcPr>
          <w:p w:rsidR="00CE69E2" w:rsidRPr="00CE69E2" w:rsidRDefault="00CE69E2" w:rsidP="00C8524B">
            <w:pPr>
              <w:pStyle w:val="a3"/>
              <w:jc w:val="center"/>
              <w:rPr>
                <w:rFonts w:ascii="Times New Roman" w:hAnsi="Times New Roman" w:cs="Times New Roman"/>
              </w:rPr>
            </w:pPr>
          </w:p>
        </w:tc>
        <w:tc>
          <w:tcPr>
            <w:tcW w:w="2126" w:type="dxa"/>
            <w:vMerge w:val="restart"/>
          </w:tcPr>
          <w:p w:rsidR="00CE69E2" w:rsidRPr="00CE69E2" w:rsidRDefault="00CE69E2" w:rsidP="00C8524B">
            <w:pPr>
              <w:pStyle w:val="a3"/>
              <w:jc w:val="center"/>
              <w:rPr>
                <w:rFonts w:ascii="Times New Roman" w:hAnsi="Times New Roman" w:cs="Times New Roman"/>
              </w:rPr>
            </w:pPr>
          </w:p>
        </w:tc>
        <w:tc>
          <w:tcPr>
            <w:tcW w:w="2126" w:type="dxa"/>
            <w:vMerge w:val="restart"/>
          </w:tcPr>
          <w:p w:rsidR="00CE69E2" w:rsidRPr="00CE69E2" w:rsidRDefault="00CE69E2" w:rsidP="00C8524B">
            <w:pPr>
              <w:pStyle w:val="a3"/>
              <w:jc w:val="center"/>
              <w:rPr>
                <w:rFonts w:ascii="Times New Roman" w:hAnsi="Times New Roman" w:cs="Times New Roman"/>
              </w:rPr>
            </w:pPr>
          </w:p>
        </w:tc>
        <w:tc>
          <w:tcPr>
            <w:tcW w:w="1985" w:type="dxa"/>
            <w:vMerge w:val="restart"/>
          </w:tcPr>
          <w:p w:rsidR="00CE69E2" w:rsidRPr="00CE69E2" w:rsidRDefault="00CE69E2" w:rsidP="00C8524B">
            <w:pPr>
              <w:pStyle w:val="a3"/>
              <w:jc w:val="center"/>
              <w:rPr>
                <w:rFonts w:ascii="Times New Roman" w:hAnsi="Times New Roman" w:cs="Times New Roman"/>
              </w:rPr>
            </w:pPr>
          </w:p>
        </w:tc>
        <w:tc>
          <w:tcPr>
            <w:tcW w:w="1984" w:type="dxa"/>
            <w:vMerge w:val="restart"/>
          </w:tcPr>
          <w:p w:rsidR="00CE69E2" w:rsidRPr="00CE69E2" w:rsidRDefault="00CE69E2" w:rsidP="00C8524B">
            <w:pPr>
              <w:pStyle w:val="a3"/>
              <w:jc w:val="center"/>
              <w:rPr>
                <w:rFonts w:ascii="Times New Roman" w:hAnsi="Times New Roman" w:cs="Times New Roman"/>
              </w:rPr>
            </w:pPr>
          </w:p>
        </w:tc>
        <w:tc>
          <w:tcPr>
            <w:tcW w:w="1921" w:type="dxa"/>
            <w:vMerge w:val="restart"/>
          </w:tcPr>
          <w:p w:rsidR="00CE69E2" w:rsidRPr="00CE69E2" w:rsidRDefault="00CE69E2" w:rsidP="00C8524B">
            <w:pPr>
              <w:pStyle w:val="a3"/>
              <w:jc w:val="center"/>
              <w:rPr>
                <w:rFonts w:ascii="Times New Roman" w:hAnsi="Times New Roman" w:cs="Times New Roman"/>
              </w:rPr>
            </w:pPr>
          </w:p>
        </w:tc>
      </w:tr>
      <w:tr w:rsidR="00CE69E2" w:rsidRPr="00CE69E2" w:rsidTr="00C8524B">
        <w:trPr>
          <w:trHeight w:val="320"/>
        </w:trPr>
        <w:tc>
          <w:tcPr>
            <w:tcW w:w="1251" w:type="dxa"/>
            <w:tcBorders>
              <w:top w:val="single" w:sz="4" w:space="0" w:color="auto"/>
              <w:right w:val="single" w:sz="4" w:space="0" w:color="auto"/>
            </w:tcBorders>
          </w:tcPr>
          <w:p w:rsidR="00CE69E2" w:rsidRPr="00CE69E2" w:rsidRDefault="00CE69E2" w:rsidP="00C8524B">
            <w:pPr>
              <w:pStyle w:val="a3"/>
              <w:jc w:val="center"/>
              <w:rPr>
                <w:rFonts w:ascii="Times New Roman" w:hAnsi="Times New Roman" w:cs="Times New Roman"/>
              </w:rPr>
            </w:pPr>
          </w:p>
        </w:tc>
        <w:tc>
          <w:tcPr>
            <w:tcW w:w="1327" w:type="dxa"/>
            <w:tcBorders>
              <w:top w:val="single" w:sz="4" w:space="0" w:color="auto"/>
              <w:left w:val="single" w:sz="4" w:space="0" w:color="auto"/>
            </w:tcBorders>
          </w:tcPr>
          <w:p w:rsidR="00CE69E2" w:rsidRPr="00CE69E2" w:rsidRDefault="00CE69E2" w:rsidP="00C8524B">
            <w:pPr>
              <w:pStyle w:val="a3"/>
              <w:jc w:val="center"/>
              <w:rPr>
                <w:rFonts w:ascii="Times New Roman" w:hAnsi="Times New Roman" w:cs="Times New Roman"/>
              </w:rPr>
            </w:pPr>
          </w:p>
        </w:tc>
        <w:tc>
          <w:tcPr>
            <w:tcW w:w="1783" w:type="dxa"/>
            <w:vMerge/>
          </w:tcPr>
          <w:p w:rsidR="00CE69E2" w:rsidRPr="00CE69E2" w:rsidRDefault="00CE69E2" w:rsidP="00C8524B">
            <w:pPr>
              <w:pStyle w:val="a3"/>
              <w:jc w:val="center"/>
              <w:rPr>
                <w:rFonts w:ascii="Times New Roman" w:hAnsi="Times New Roman" w:cs="Times New Roman"/>
              </w:rPr>
            </w:pPr>
          </w:p>
        </w:tc>
        <w:tc>
          <w:tcPr>
            <w:tcW w:w="2126" w:type="dxa"/>
            <w:vMerge/>
          </w:tcPr>
          <w:p w:rsidR="00CE69E2" w:rsidRPr="00CE69E2" w:rsidRDefault="00CE69E2" w:rsidP="00C8524B">
            <w:pPr>
              <w:pStyle w:val="a3"/>
              <w:jc w:val="center"/>
              <w:rPr>
                <w:rFonts w:ascii="Times New Roman" w:hAnsi="Times New Roman" w:cs="Times New Roman"/>
              </w:rPr>
            </w:pPr>
          </w:p>
        </w:tc>
        <w:tc>
          <w:tcPr>
            <w:tcW w:w="2126" w:type="dxa"/>
            <w:vMerge/>
          </w:tcPr>
          <w:p w:rsidR="00CE69E2" w:rsidRPr="00CE69E2" w:rsidRDefault="00CE69E2" w:rsidP="00C8524B">
            <w:pPr>
              <w:pStyle w:val="a3"/>
              <w:jc w:val="center"/>
              <w:rPr>
                <w:rFonts w:ascii="Times New Roman" w:hAnsi="Times New Roman" w:cs="Times New Roman"/>
              </w:rPr>
            </w:pPr>
          </w:p>
        </w:tc>
        <w:tc>
          <w:tcPr>
            <w:tcW w:w="1985" w:type="dxa"/>
            <w:vMerge/>
          </w:tcPr>
          <w:p w:rsidR="00CE69E2" w:rsidRPr="00CE69E2" w:rsidRDefault="00CE69E2" w:rsidP="00C8524B">
            <w:pPr>
              <w:pStyle w:val="a3"/>
              <w:jc w:val="center"/>
              <w:rPr>
                <w:rFonts w:ascii="Times New Roman" w:hAnsi="Times New Roman" w:cs="Times New Roman"/>
              </w:rPr>
            </w:pPr>
          </w:p>
        </w:tc>
        <w:tc>
          <w:tcPr>
            <w:tcW w:w="1984" w:type="dxa"/>
            <w:vMerge/>
          </w:tcPr>
          <w:p w:rsidR="00CE69E2" w:rsidRPr="00CE69E2" w:rsidRDefault="00CE69E2" w:rsidP="00C8524B">
            <w:pPr>
              <w:pStyle w:val="a3"/>
              <w:jc w:val="center"/>
              <w:rPr>
                <w:rFonts w:ascii="Times New Roman" w:hAnsi="Times New Roman" w:cs="Times New Roman"/>
              </w:rPr>
            </w:pPr>
          </w:p>
        </w:tc>
        <w:tc>
          <w:tcPr>
            <w:tcW w:w="1921" w:type="dxa"/>
            <w:vMerge/>
          </w:tcPr>
          <w:p w:rsidR="00CE69E2" w:rsidRPr="00CE69E2" w:rsidRDefault="00CE69E2" w:rsidP="00C8524B">
            <w:pPr>
              <w:pStyle w:val="a3"/>
              <w:jc w:val="center"/>
              <w:rPr>
                <w:rFonts w:ascii="Times New Roman" w:hAnsi="Times New Roman" w:cs="Times New Roman"/>
              </w:rPr>
            </w:pPr>
          </w:p>
        </w:tc>
      </w:tr>
    </w:tbl>
    <w:p w:rsidR="00CE69E2" w:rsidRDefault="00CE69E2" w:rsidP="00B026CC">
      <w:pPr>
        <w:pStyle w:val="a3"/>
        <w:ind w:firstLine="567"/>
        <w:jc w:val="both"/>
        <w:rPr>
          <w:rFonts w:ascii="Times New Roman" w:hAnsi="Times New Roman" w:cs="Times New Roman"/>
          <w:sz w:val="26"/>
          <w:szCs w:val="26"/>
        </w:rPr>
      </w:pPr>
    </w:p>
    <w:p w:rsidR="00CE69E2" w:rsidRDefault="00CE69E2" w:rsidP="00CE69E2">
      <w:pPr>
        <w:pStyle w:val="a3"/>
        <w:ind w:firstLine="567"/>
        <w:jc w:val="center"/>
        <w:rPr>
          <w:rFonts w:ascii="Times New Roman" w:hAnsi="Times New Roman" w:cs="Times New Roman"/>
          <w:sz w:val="26"/>
          <w:szCs w:val="26"/>
        </w:rPr>
      </w:pPr>
      <w:r>
        <w:rPr>
          <w:rFonts w:ascii="Times New Roman" w:hAnsi="Times New Roman" w:cs="Times New Roman"/>
          <w:sz w:val="26"/>
          <w:szCs w:val="26"/>
        </w:rPr>
        <w:t xml:space="preserve">ОТОПИТЕЛЬНЫЙ ПЕРИОД 2023-2024 г.г. (с </w:t>
      </w:r>
      <w:r w:rsidR="00DF2BE9">
        <w:rPr>
          <w:rFonts w:ascii="Times New Roman" w:hAnsi="Times New Roman" w:cs="Times New Roman"/>
          <w:sz w:val="26"/>
          <w:szCs w:val="26"/>
        </w:rPr>
        <w:t xml:space="preserve">15.09.2023 </w:t>
      </w:r>
      <w:r>
        <w:rPr>
          <w:rFonts w:ascii="Times New Roman" w:hAnsi="Times New Roman" w:cs="Times New Roman"/>
          <w:sz w:val="26"/>
          <w:szCs w:val="26"/>
        </w:rPr>
        <w:t>до</w:t>
      </w:r>
      <w:r w:rsidR="00DF2BE9">
        <w:rPr>
          <w:rFonts w:ascii="Times New Roman" w:hAnsi="Times New Roman" w:cs="Times New Roman"/>
          <w:sz w:val="26"/>
          <w:szCs w:val="26"/>
        </w:rPr>
        <w:t xml:space="preserve"> 20.05.2024</w:t>
      </w:r>
      <w:r>
        <w:rPr>
          <w:rFonts w:ascii="Times New Roman" w:hAnsi="Times New Roman" w:cs="Times New Roman"/>
          <w:sz w:val="26"/>
          <w:szCs w:val="26"/>
        </w:rPr>
        <w:t>)</w:t>
      </w:r>
    </w:p>
    <w:p w:rsidR="00CE69E2" w:rsidRDefault="00CE69E2" w:rsidP="00CE69E2">
      <w:pPr>
        <w:pStyle w:val="a3"/>
        <w:ind w:firstLine="567"/>
        <w:jc w:val="center"/>
        <w:rPr>
          <w:rFonts w:ascii="Times New Roman" w:hAnsi="Times New Roman" w:cs="Times New Roman"/>
          <w:sz w:val="26"/>
          <w:szCs w:val="26"/>
        </w:rPr>
      </w:pPr>
    </w:p>
    <w:tbl>
      <w:tblPr>
        <w:tblStyle w:val="a4"/>
        <w:tblW w:w="0" w:type="auto"/>
        <w:tblLook w:val="04A0"/>
      </w:tblPr>
      <w:tblGrid>
        <w:gridCol w:w="1251"/>
        <w:gridCol w:w="1327"/>
        <w:gridCol w:w="1783"/>
        <w:gridCol w:w="2126"/>
        <w:gridCol w:w="2126"/>
        <w:gridCol w:w="1985"/>
        <w:gridCol w:w="1984"/>
        <w:gridCol w:w="1921"/>
      </w:tblGrid>
      <w:tr w:rsidR="00CE69E2" w:rsidRPr="00CE69E2" w:rsidTr="00C8524B">
        <w:trPr>
          <w:trHeight w:val="280"/>
        </w:trPr>
        <w:tc>
          <w:tcPr>
            <w:tcW w:w="2578" w:type="dxa"/>
            <w:gridSpan w:val="2"/>
            <w:tcBorders>
              <w:bottom w:val="single" w:sz="4" w:space="0" w:color="auto"/>
            </w:tcBorders>
          </w:tcPr>
          <w:p w:rsidR="00CE69E2" w:rsidRPr="00CE69E2" w:rsidRDefault="00E92749" w:rsidP="00C8524B">
            <w:pPr>
              <w:pStyle w:val="a3"/>
              <w:jc w:val="center"/>
              <w:rPr>
                <w:rFonts w:ascii="Times New Roman" w:hAnsi="Times New Roman" w:cs="Times New Roman"/>
              </w:rPr>
            </w:pPr>
            <w:r>
              <w:rPr>
                <w:rFonts w:ascii="Times New Roman" w:hAnsi="Times New Roman" w:cs="Times New Roman"/>
              </w:rPr>
              <w:t>нет</w:t>
            </w:r>
          </w:p>
        </w:tc>
        <w:tc>
          <w:tcPr>
            <w:tcW w:w="1783" w:type="dxa"/>
            <w:vMerge w:val="restart"/>
          </w:tcPr>
          <w:p w:rsidR="00CE69E2" w:rsidRPr="00CE69E2" w:rsidRDefault="00CE69E2" w:rsidP="00C8524B">
            <w:pPr>
              <w:pStyle w:val="a3"/>
              <w:jc w:val="center"/>
              <w:rPr>
                <w:rFonts w:ascii="Times New Roman" w:hAnsi="Times New Roman" w:cs="Times New Roman"/>
              </w:rPr>
            </w:pPr>
          </w:p>
        </w:tc>
        <w:tc>
          <w:tcPr>
            <w:tcW w:w="2126" w:type="dxa"/>
            <w:vMerge w:val="restart"/>
          </w:tcPr>
          <w:p w:rsidR="00CE69E2" w:rsidRPr="00CE69E2" w:rsidRDefault="00CE69E2" w:rsidP="00C8524B">
            <w:pPr>
              <w:pStyle w:val="a3"/>
              <w:jc w:val="center"/>
              <w:rPr>
                <w:rFonts w:ascii="Times New Roman" w:hAnsi="Times New Roman" w:cs="Times New Roman"/>
              </w:rPr>
            </w:pPr>
          </w:p>
        </w:tc>
        <w:tc>
          <w:tcPr>
            <w:tcW w:w="2126" w:type="dxa"/>
            <w:vMerge w:val="restart"/>
          </w:tcPr>
          <w:p w:rsidR="00CE69E2" w:rsidRPr="00CE69E2" w:rsidRDefault="00CE69E2" w:rsidP="00C8524B">
            <w:pPr>
              <w:pStyle w:val="a3"/>
              <w:jc w:val="center"/>
              <w:rPr>
                <w:rFonts w:ascii="Times New Roman" w:hAnsi="Times New Roman" w:cs="Times New Roman"/>
              </w:rPr>
            </w:pPr>
          </w:p>
        </w:tc>
        <w:tc>
          <w:tcPr>
            <w:tcW w:w="1985" w:type="dxa"/>
            <w:vMerge w:val="restart"/>
          </w:tcPr>
          <w:p w:rsidR="00CE69E2" w:rsidRPr="00CE69E2" w:rsidRDefault="00CE69E2" w:rsidP="00C8524B">
            <w:pPr>
              <w:pStyle w:val="a3"/>
              <w:jc w:val="center"/>
              <w:rPr>
                <w:rFonts w:ascii="Times New Roman" w:hAnsi="Times New Roman" w:cs="Times New Roman"/>
              </w:rPr>
            </w:pPr>
          </w:p>
        </w:tc>
        <w:tc>
          <w:tcPr>
            <w:tcW w:w="1984" w:type="dxa"/>
            <w:vMerge w:val="restart"/>
          </w:tcPr>
          <w:p w:rsidR="00CE69E2" w:rsidRPr="00CE69E2" w:rsidRDefault="00CE69E2" w:rsidP="00C8524B">
            <w:pPr>
              <w:pStyle w:val="a3"/>
              <w:jc w:val="center"/>
              <w:rPr>
                <w:rFonts w:ascii="Times New Roman" w:hAnsi="Times New Roman" w:cs="Times New Roman"/>
              </w:rPr>
            </w:pPr>
          </w:p>
        </w:tc>
        <w:tc>
          <w:tcPr>
            <w:tcW w:w="1921" w:type="dxa"/>
            <w:vMerge w:val="restart"/>
          </w:tcPr>
          <w:p w:rsidR="00CE69E2" w:rsidRPr="00CE69E2" w:rsidRDefault="00CE69E2" w:rsidP="00C8524B">
            <w:pPr>
              <w:pStyle w:val="a3"/>
              <w:jc w:val="center"/>
              <w:rPr>
                <w:rFonts w:ascii="Times New Roman" w:hAnsi="Times New Roman" w:cs="Times New Roman"/>
              </w:rPr>
            </w:pPr>
          </w:p>
        </w:tc>
      </w:tr>
      <w:tr w:rsidR="00CE69E2" w:rsidRPr="00CE69E2" w:rsidTr="00C8524B">
        <w:trPr>
          <w:trHeight w:val="320"/>
        </w:trPr>
        <w:tc>
          <w:tcPr>
            <w:tcW w:w="1251" w:type="dxa"/>
            <w:tcBorders>
              <w:top w:val="single" w:sz="4" w:space="0" w:color="auto"/>
              <w:right w:val="single" w:sz="4" w:space="0" w:color="auto"/>
            </w:tcBorders>
          </w:tcPr>
          <w:p w:rsidR="00CE69E2" w:rsidRPr="00CE69E2" w:rsidRDefault="00CE69E2" w:rsidP="00C8524B">
            <w:pPr>
              <w:pStyle w:val="a3"/>
              <w:jc w:val="center"/>
              <w:rPr>
                <w:rFonts w:ascii="Times New Roman" w:hAnsi="Times New Roman" w:cs="Times New Roman"/>
              </w:rPr>
            </w:pPr>
          </w:p>
        </w:tc>
        <w:tc>
          <w:tcPr>
            <w:tcW w:w="1327" w:type="dxa"/>
            <w:tcBorders>
              <w:top w:val="single" w:sz="4" w:space="0" w:color="auto"/>
              <w:left w:val="single" w:sz="4" w:space="0" w:color="auto"/>
            </w:tcBorders>
          </w:tcPr>
          <w:p w:rsidR="00CE69E2" w:rsidRPr="00CE69E2" w:rsidRDefault="00CE69E2" w:rsidP="00C8524B">
            <w:pPr>
              <w:pStyle w:val="a3"/>
              <w:jc w:val="center"/>
              <w:rPr>
                <w:rFonts w:ascii="Times New Roman" w:hAnsi="Times New Roman" w:cs="Times New Roman"/>
              </w:rPr>
            </w:pPr>
          </w:p>
        </w:tc>
        <w:tc>
          <w:tcPr>
            <w:tcW w:w="1783" w:type="dxa"/>
            <w:vMerge/>
          </w:tcPr>
          <w:p w:rsidR="00CE69E2" w:rsidRPr="00CE69E2" w:rsidRDefault="00CE69E2" w:rsidP="00C8524B">
            <w:pPr>
              <w:pStyle w:val="a3"/>
              <w:jc w:val="center"/>
              <w:rPr>
                <w:rFonts w:ascii="Times New Roman" w:hAnsi="Times New Roman" w:cs="Times New Roman"/>
              </w:rPr>
            </w:pPr>
          </w:p>
        </w:tc>
        <w:tc>
          <w:tcPr>
            <w:tcW w:w="2126" w:type="dxa"/>
            <w:vMerge/>
          </w:tcPr>
          <w:p w:rsidR="00CE69E2" w:rsidRPr="00CE69E2" w:rsidRDefault="00CE69E2" w:rsidP="00C8524B">
            <w:pPr>
              <w:pStyle w:val="a3"/>
              <w:jc w:val="center"/>
              <w:rPr>
                <w:rFonts w:ascii="Times New Roman" w:hAnsi="Times New Roman" w:cs="Times New Roman"/>
              </w:rPr>
            </w:pPr>
          </w:p>
        </w:tc>
        <w:tc>
          <w:tcPr>
            <w:tcW w:w="2126" w:type="dxa"/>
            <w:vMerge/>
          </w:tcPr>
          <w:p w:rsidR="00CE69E2" w:rsidRPr="00CE69E2" w:rsidRDefault="00CE69E2" w:rsidP="00C8524B">
            <w:pPr>
              <w:pStyle w:val="a3"/>
              <w:jc w:val="center"/>
              <w:rPr>
                <w:rFonts w:ascii="Times New Roman" w:hAnsi="Times New Roman" w:cs="Times New Roman"/>
              </w:rPr>
            </w:pPr>
          </w:p>
        </w:tc>
        <w:tc>
          <w:tcPr>
            <w:tcW w:w="1985" w:type="dxa"/>
            <w:vMerge/>
          </w:tcPr>
          <w:p w:rsidR="00CE69E2" w:rsidRPr="00CE69E2" w:rsidRDefault="00CE69E2" w:rsidP="00C8524B">
            <w:pPr>
              <w:pStyle w:val="a3"/>
              <w:jc w:val="center"/>
              <w:rPr>
                <w:rFonts w:ascii="Times New Roman" w:hAnsi="Times New Roman" w:cs="Times New Roman"/>
              </w:rPr>
            </w:pPr>
          </w:p>
        </w:tc>
        <w:tc>
          <w:tcPr>
            <w:tcW w:w="1984" w:type="dxa"/>
            <w:vMerge/>
          </w:tcPr>
          <w:p w:rsidR="00CE69E2" w:rsidRPr="00CE69E2" w:rsidRDefault="00CE69E2" w:rsidP="00C8524B">
            <w:pPr>
              <w:pStyle w:val="a3"/>
              <w:jc w:val="center"/>
              <w:rPr>
                <w:rFonts w:ascii="Times New Roman" w:hAnsi="Times New Roman" w:cs="Times New Roman"/>
              </w:rPr>
            </w:pPr>
          </w:p>
        </w:tc>
        <w:tc>
          <w:tcPr>
            <w:tcW w:w="1921" w:type="dxa"/>
            <w:vMerge/>
          </w:tcPr>
          <w:p w:rsidR="00CE69E2" w:rsidRPr="00CE69E2" w:rsidRDefault="00CE69E2" w:rsidP="00C8524B">
            <w:pPr>
              <w:pStyle w:val="a3"/>
              <w:jc w:val="center"/>
              <w:rPr>
                <w:rFonts w:ascii="Times New Roman" w:hAnsi="Times New Roman" w:cs="Times New Roman"/>
              </w:rPr>
            </w:pPr>
          </w:p>
        </w:tc>
      </w:tr>
    </w:tbl>
    <w:p w:rsidR="00CE69E2" w:rsidRDefault="00CE69E2" w:rsidP="00CE69E2">
      <w:pPr>
        <w:pStyle w:val="a3"/>
        <w:ind w:firstLine="567"/>
        <w:jc w:val="center"/>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38794C" w:rsidP="00B026CC">
      <w:pPr>
        <w:pStyle w:val="a3"/>
        <w:ind w:firstLine="567"/>
        <w:jc w:val="both"/>
        <w:rPr>
          <w:rFonts w:ascii="Times New Roman" w:hAnsi="Times New Roman" w:cs="Times New Roman"/>
          <w:sz w:val="26"/>
          <w:szCs w:val="26"/>
        </w:rPr>
      </w:pPr>
      <w:r>
        <w:rPr>
          <w:rFonts w:ascii="Times New Roman" w:hAnsi="Times New Roman" w:cs="Times New Roman"/>
          <w:sz w:val="26"/>
          <w:szCs w:val="26"/>
        </w:rPr>
        <w:t>Краткий вывод: а</w:t>
      </w:r>
      <w:r w:rsidRPr="00CE1C71">
        <w:rPr>
          <w:rFonts w:ascii="Times New Roman" w:hAnsi="Times New Roman" w:cs="Times New Roman"/>
          <w:sz w:val="26"/>
          <w:szCs w:val="26"/>
        </w:rPr>
        <w:t xml:space="preserve">нализ </w:t>
      </w:r>
      <w:r>
        <w:rPr>
          <w:rFonts w:ascii="Times New Roman" w:hAnsi="Times New Roman" w:cs="Times New Roman"/>
          <w:sz w:val="26"/>
          <w:szCs w:val="26"/>
        </w:rPr>
        <w:t>прохождения трех отопительных сезонов 2021-2022 г.г., 2022-2023 г.г., 2023-2024 г.г. показал, что МУП «ТеплоЭнергетик» выполн</w:t>
      </w:r>
      <w:r w:rsidR="00E92749">
        <w:rPr>
          <w:rFonts w:ascii="Times New Roman" w:hAnsi="Times New Roman" w:cs="Times New Roman"/>
          <w:sz w:val="26"/>
          <w:szCs w:val="26"/>
        </w:rPr>
        <w:t>ил</w:t>
      </w:r>
      <w:r>
        <w:rPr>
          <w:rFonts w:ascii="Times New Roman" w:hAnsi="Times New Roman" w:cs="Times New Roman"/>
          <w:sz w:val="26"/>
          <w:szCs w:val="26"/>
        </w:rPr>
        <w:t xml:space="preserve"> необходимый комплекс работ по обеспечению стабильного функционирования инженерных систем на территории с. Липин Бор и п. Заречный. Отопительные периоды прошли достаточно стабильно, не было допущено фактов размораживания систем теплоснабжения и других крупных аварий на объектах с отключением систем жизнеобеспечения.</w:t>
      </w: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CE69E2" w:rsidRDefault="00CE69E2" w:rsidP="00B026CC">
      <w:pPr>
        <w:pStyle w:val="a3"/>
        <w:ind w:firstLine="567"/>
        <w:jc w:val="both"/>
        <w:rPr>
          <w:rFonts w:ascii="Times New Roman" w:hAnsi="Times New Roman" w:cs="Times New Roman"/>
          <w:sz w:val="26"/>
          <w:szCs w:val="26"/>
        </w:rPr>
      </w:pPr>
    </w:p>
    <w:p w:rsidR="00DF2BE9" w:rsidRDefault="00DF2BE9" w:rsidP="00B026CC">
      <w:pPr>
        <w:pStyle w:val="a3"/>
        <w:ind w:firstLine="567"/>
        <w:jc w:val="both"/>
        <w:rPr>
          <w:rFonts w:ascii="Times New Roman" w:hAnsi="Times New Roman" w:cs="Times New Roman"/>
          <w:sz w:val="26"/>
          <w:szCs w:val="26"/>
        </w:rPr>
        <w:sectPr w:rsidR="00DF2BE9" w:rsidSect="00A56A20">
          <w:footerReference w:type="default" r:id="rId7"/>
          <w:pgSz w:w="16838" w:h="11906" w:orient="landscape"/>
          <w:pgMar w:top="851" w:right="850" w:bottom="1134" w:left="1701" w:header="709" w:footer="709" w:gutter="0"/>
          <w:cols w:space="708"/>
          <w:titlePg/>
          <w:docGrid w:linePitch="360"/>
        </w:sectPr>
      </w:pPr>
    </w:p>
    <w:tbl>
      <w:tblPr>
        <w:tblStyle w:val="a4"/>
        <w:tblW w:w="0" w:type="auto"/>
        <w:jc w:val="center"/>
        <w:tblInd w:w="-1952" w:type="dxa"/>
        <w:tblLook w:val="04A0"/>
      </w:tblPr>
      <w:tblGrid>
        <w:gridCol w:w="580"/>
        <w:gridCol w:w="5133"/>
        <w:gridCol w:w="2693"/>
      </w:tblGrid>
      <w:tr w:rsidR="004261EF" w:rsidRPr="00EC2F25" w:rsidTr="00007875">
        <w:trPr>
          <w:trHeight w:val="601"/>
          <w:jc w:val="center"/>
        </w:trPr>
        <w:tc>
          <w:tcPr>
            <w:tcW w:w="580" w:type="dxa"/>
            <w:tcBorders>
              <w:right w:val="single" w:sz="4" w:space="0" w:color="auto"/>
            </w:tcBorders>
          </w:tcPr>
          <w:p w:rsidR="004261EF" w:rsidRPr="00EC2F25" w:rsidRDefault="004261EF" w:rsidP="0070523A">
            <w:pPr>
              <w:pStyle w:val="a3"/>
              <w:jc w:val="center"/>
              <w:rPr>
                <w:rFonts w:ascii="Times New Roman" w:hAnsi="Times New Roman" w:cs="Times New Roman"/>
                <w:b/>
                <w:sz w:val="24"/>
                <w:szCs w:val="24"/>
              </w:rPr>
            </w:pPr>
            <w:r w:rsidRPr="00EC2F25">
              <w:rPr>
                <w:rFonts w:ascii="Times New Roman" w:hAnsi="Times New Roman" w:cs="Times New Roman"/>
                <w:b/>
                <w:sz w:val="24"/>
                <w:szCs w:val="24"/>
              </w:rPr>
              <w:lastRenderedPageBreak/>
              <w:t>№</w:t>
            </w:r>
          </w:p>
          <w:p w:rsidR="004261EF" w:rsidRPr="00EC2F25" w:rsidRDefault="004261EF" w:rsidP="0070523A">
            <w:pPr>
              <w:pStyle w:val="a3"/>
              <w:jc w:val="center"/>
              <w:rPr>
                <w:rFonts w:ascii="Times New Roman" w:hAnsi="Times New Roman" w:cs="Times New Roman"/>
                <w:b/>
                <w:sz w:val="24"/>
                <w:szCs w:val="24"/>
              </w:rPr>
            </w:pPr>
            <w:r w:rsidRPr="00EC2F25">
              <w:rPr>
                <w:rFonts w:ascii="Times New Roman" w:hAnsi="Times New Roman" w:cs="Times New Roman"/>
                <w:b/>
                <w:sz w:val="24"/>
                <w:szCs w:val="24"/>
              </w:rPr>
              <w:t>п/п</w:t>
            </w:r>
          </w:p>
        </w:tc>
        <w:tc>
          <w:tcPr>
            <w:tcW w:w="5133" w:type="dxa"/>
          </w:tcPr>
          <w:p w:rsidR="004261EF" w:rsidRPr="00EC2F25" w:rsidRDefault="004261EF" w:rsidP="00007875">
            <w:pPr>
              <w:pStyle w:val="a3"/>
              <w:jc w:val="center"/>
              <w:rPr>
                <w:rFonts w:ascii="Times New Roman" w:hAnsi="Times New Roman" w:cs="Times New Roman"/>
                <w:b/>
                <w:sz w:val="24"/>
                <w:szCs w:val="24"/>
              </w:rPr>
            </w:pPr>
            <w:r>
              <w:rPr>
                <w:rFonts w:ascii="Times New Roman" w:hAnsi="Times New Roman" w:cs="Times New Roman"/>
                <w:b/>
                <w:sz w:val="24"/>
                <w:szCs w:val="24"/>
              </w:rPr>
              <w:t>Перечень мероприятий</w:t>
            </w:r>
          </w:p>
        </w:tc>
        <w:tc>
          <w:tcPr>
            <w:tcW w:w="2693" w:type="dxa"/>
          </w:tcPr>
          <w:p w:rsidR="004261EF" w:rsidRPr="00EC2F25" w:rsidRDefault="004261EF" w:rsidP="000C0BD7">
            <w:pPr>
              <w:pStyle w:val="a3"/>
              <w:jc w:val="center"/>
              <w:rPr>
                <w:rFonts w:ascii="Times New Roman" w:hAnsi="Times New Roman" w:cs="Times New Roman"/>
                <w:b/>
                <w:sz w:val="24"/>
                <w:szCs w:val="24"/>
              </w:rPr>
            </w:pPr>
            <w:r w:rsidRPr="00EC2F25">
              <w:rPr>
                <w:rFonts w:ascii="Times New Roman" w:hAnsi="Times New Roman" w:cs="Times New Roman"/>
                <w:b/>
                <w:sz w:val="24"/>
                <w:szCs w:val="24"/>
              </w:rPr>
              <w:t>Срок выполнения</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w:t>
            </w:r>
          </w:p>
        </w:tc>
        <w:tc>
          <w:tcPr>
            <w:tcW w:w="5133" w:type="dxa"/>
          </w:tcPr>
          <w:p w:rsidR="004261EF" w:rsidRPr="00EC2F25" w:rsidRDefault="004261EF" w:rsidP="00A65079">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Наличие согласованного с Главой Вашкинского муниципального округа плана действий по ликвидации последствий аварийных ситуаций. </w:t>
            </w:r>
          </w:p>
        </w:tc>
        <w:tc>
          <w:tcPr>
            <w:tcW w:w="2693" w:type="dxa"/>
          </w:tcPr>
          <w:p w:rsidR="004261EF" w:rsidRPr="00EC2F25" w:rsidRDefault="004261EF" w:rsidP="00E92749">
            <w:pPr>
              <w:pStyle w:val="a3"/>
              <w:jc w:val="center"/>
              <w:rPr>
                <w:rFonts w:ascii="Times New Roman" w:hAnsi="Times New Roman" w:cs="Times New Roman"/>
                <w:sz w:val="24"/>
                <w:szCs w:val="24"/>
              </w:rPr>
            </w:pPr>
            <w:r w:rsidRPr="00EC2F25">
              <w:rPr>
                <w:rFonts w:ascii="Times New Roman" w:hAnsi="Times New Roman" w:cs="Times New Roman"/>
                <w:sz w:val="24"/>
                <w:szCs w:val="24"/>
              </w:rPr>
              <w:t xml:space="preserve">до </w:t>
            </w:r>
            <w:r w:rsidR="00E92749">
              <w:rPr>
                <w:rFonts w:ascii="Times New Roman" w:hAnsi="Times New Roman" w:cs="Times New Roman"/>
                <w:sz w:val="24"/>
                <w:szCs w:val="24"/>
              </w:rPr>
              <w:t>01</w:t>
            </w:r>
            <w:r w:rsidRPr="00EC2F25">
              <w:rPr>
                <w:rFonts w:ascii="Times New Roman" w:hAnsi="Times New Roman" w:cs="Times New Roman"/>
                <w:sz w:val="24"/>
                <w:szCs w:val="24"/>
              </w:rPr>
              <w:t>.03.2025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2</w:t>
            </w:r>
          </w:p>
        </w:tc>
        <w:tc>
          <w:tcPr>
            <w:tcW w:w="5133" w:type="dxa"/>
          </w:tcPr>
          <w:p w:rsidR="004261EF" w:rsidRPr="00EC2F25" w:rsidRDefault="004261EF" w:rsidP="00EC4806">
            <w:pPr>
              <w:pStyle w:val="a3"/>
              <w:jc w:val="both"/>
              <w:rPr>
                <w:rFonts w:ascii="Times New Roman" w:hAnsi="Times New Roman" w:cs="Times New Roman"/>
                <w:sz w:val="24"/>
                <w:szCs w:val="24"/>
              </w:rPr>
            </w:pPr>
            <w:r w:rsidRPr="00EC2F25">
              <w:rPr>
                <w:rFonts w:ascii="Times New Roman" w:hAnsi="Times New Roman" w:cs="Times New Roman"/>
                <w:sz w:val="24"/>
                <w:szCs w:val="24"/>
              </w:rPr>
              <w:t>Приобщить выписку из штатного расписания о наличии персонала осуществляющего функции аварийной службы.</w:t>
            </w:r>
          </w:p>
        </w:tc>
        <w:tc>
          <w:tcPr>
            <w:tcW w:w="2693" w:type="dxa"/>
          </w:tcPr>
          <w:p w:rsidR="004261EF" w:rsidRPr="00EC2F25" w:rsidRDefault="004261EF" w:rsidP="00F22199">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01.06.2025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3</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Наличие производственных инструкций для безопасной эксплуатации котлов и вспомогательного оборудования</w:t>
            </w:r>
          </w:p>
        </w:tc>
        <w:tc>
          <w:tcPr>
            <w:tcW w:w="2693" w:type="dxa"/>
          </w:tcPr>
          <w:p w:rsidR="004261EF" w:rsidRPr="00EC2F25" w:rsidRDefault="004261EF" w:rsidP="00DA548E">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01.07.2025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4</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Наличие инструкции, устанавливающей действия работников в аварийных ситуациях.</w:t>
            </w:r>
          </w:p>
        </w:tc>
        <w:tc>
          <w:tcPr>
            <w:tcW w:w="2693" w:type="dxa"/>
          </w:tcPr>
          <w:p w:rsidR="004261EF" w:rsidRPr="00EC2F25" w:rsidRDefault="004261EF" w:rsidP="0028046E">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01.06.2025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5</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Наличие эксплуатационных инструкций</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01.07.2025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6</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Наличие приказа о закреплении лица, ответственного за безопасную эксплуатацию тепловой энергоустановки.</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01.07.2025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7</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Наличие </w:t>
            </w:r>
            <w:proofErr w:type="gramStart"/>
            <w:r w:rsidRPr="00EC2F25">
              <w:rPr>
                <w:rFonts w:ascii="Times New Roman" w:hAnsi="Times New Roman" w:cs="Times New Roman"/>
                <w:sz w:val="24"/>
                <w:szCs w:val="24"/>
              </w:rPr>
              <w:t>журнала проверки знаний правил технической эксплуатации тепловых энергоустановок</w:t>
            </w:r>
            <w:proofErr w:type="gramEnd"/>
            <w:r w:rsidRPr="00EC2F25">
              <w:rPr>
                <w:rFonts w:ascii="Times New Roman" w:hAnsi="Times New Roman" w:cs="Times New Roman"/>
                <w:sz w:val="24"/>
                <w:szCs w:val="24"/>
              </w:rPr>
              <w:t>.</w:t>
            </w:r>
          </w:p>
        </w:tc>
        <w:tc>
          <w:tcPr>
            <w:tcW w:w="2693" w:type="dxa"/>
          </w:tcPr>
          <w:p w:rsidR="004261EF" w:rsidRPr="00EC2F25" w:rsidRDefault="004261EF" w:rsidP="001477A5">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01.05.2025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8</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Наличие инструкций по охране труда, утвержденного порядка работ повышенной опасности.</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01.05.2025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9</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Наличие плана проведения противоаварийных тренировок, журнала, подтверждающего проведение противоаварийных тренировок, </w:t>
            </w:r>
            <w:proofErr w:type="gramStart"/>
            <w:r w:rsidRPr="00EC2F25">
              <w:rPr>
                <w:rFonts w:ascii="Times New Roman" w:hAnsi="Times New Roman" w:cs="Times New Roman"/>
                <w:sz w:val="24"/>
                <w:szCs w:val="24"/>
              </w:rPr>
              <w:t>согласно плана</w:t>
            </w:r>
            <w:proofErr w:type="gramEnd"/>
            <w:r w:rsidRPr="00EC2F25">
              <w:rPr>
                <w:rFonts w:ascii="Times New Roman" w:hAnsi="Times New Roman" w:cs="Times New Roman"/>
                <w:sz w:val="24"/>
                <w:szCs w:val="24"/>
              </w:rPr>
              <w:t>.</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01.05.2025,</w:t>
            </w:r>
          </w:p>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далее не менее 1 раза в три месяца</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10</w:t>
            </w:r>
          </w:p>
        </w:tc>
        <w:tc>
          <w:tcPr>
            <w:tcW w:w="5133" w:type="dxa"/>
          </w:tcPr>
          <w:p w:rsidR="004261EF" w:rsidRPr="00EC2F25" w:rsidRDefault="004261EF" w:rsidP="00FB4FB8">
            <w:pPr>
              <w:pStyle w:val="a3"/>
              <w:jc w:val="both"/>
              <w:rPr>
                <w:rFonts w:ascii="Times New Roman" w:hAnsi="Times New Roman" w:cs="Times New Roman"/>
                <w:sz w:val="24"/>
                <w:szCs w:val="24"/>
              </w:rPr>
            </w:pPr>
            <w:r w:rsidRPr="00EC2F25">
              <w:rPr>
                <w:rFonts w:ascii="Times New Roman" w:hAnsi="Times New Roman" w:cs="Times New Roman"/>
                <w:sz w:val="24"/>
                <w:szCs w:val="24"/>
              </w:rPr>
              <w:t>Разработать температурные графики, графики гидравлического режима работы системы теплоснабжения на отопительный период 2025-2026 годов, инструкции по ведению и контролю режима работы системы теплоснабжения.</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01.09.2025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11</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Разработать и утвердить инструкцию по эксплуатации установки для котловой обработки воды, инструкцию по ведению водно-химического режима.</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01.05.2025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12</w:t>
            </w:r>
          </w:p>
        </w:tc>
        <w:tc>
          <w:tcPr>
            <w:tcW w:w="5133" w:type="dxa"/>
          </w:tcPr>
          <w:p w:rsidR="004261EF" w:rsidRPr="00EC2F25" w:rsidRDefault="004261EF" w:rsidP="000504C8">
            <w:pPr>
              <w:pStyle w:val="a3"/>
              <w:jc w:val="both"/>
              <w:rPr>
                <w:rFonts w:ascii="Times New Roman" w:hAnsi="Times New Roman" w:cs="Times New Roman"/>
                <w:sz w:val="24"/>
                <w:szCs w:val="24"/>
              </w:rPr>
            </w:pPr>
            <w:r w:rsidRPr="00EC2F25">
              <w:rPr>
                <w:rFonts w:ascii="Times New Roman" w:hAnsi="Times New Roman" w:cs="Times New Roman"/>
                <w:sz w:val="24"/>
                <w:szCs w:val="24"/>
              </w:rPr>
              <w:t>Приобщить акты ввода в эксплуатацию и акты периодической проверки узла учета и средств измерений, входящих в состав узла учета, результаты поверки таких приборов и средств измерений, акты разграничения балансовой принадлежности.</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01.09.2025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13</w:t>
            </w:r>
          </w:p>
        </w:tc>
        <w:tc>
          <w:tcPr>
            <w:tcW w:w="5133" w:type="dxa"/>
          </w:tcPr>
          <w:p w:rsidR="004261EF" w:rsidRPr="00EC2F25" w:rsidRDefault="004261EF" w:rsidP="00D5725C">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Организация ремонтного производства, разработка ремонтной документации, планирование и подготовка к ремонту, вывод в ремонт и производство ремонта, а также акты приемки объектов теплоснабжения и тепловых установок (котлы) из ремонта с приложением дефектных ведомостей (при наличии), </w:t>
            </w:r>
            <w:r w:rsidRPr="00EC2F25">
              <w:rPr>
                <w:rFonts w:ascii="Times New Roman" w:hAnsi="Times New Roman" w:cs="Times New Roman"/>
                <w:sz w:val="24"/>
                <w:szCs w:val="24"/>
              </w:rPr>
              <w:lastRenderedPageBreak/>
              <w:t>протоколов испытаний и наладки.</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lastRenderedPageBreak/>
              <w:t>при необходимости</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lastRenderedPageBreak/>
              <w:t>14</w:t>
            </w:r>
          </w:p>
        </w:tc>
        <w:tc>
          <w:tcPr>
            <w:tcW w:w="5133" w:type="dxa"/>
          </w:tcPr>
          <w:p w:rsidR="004261EF" w:rsidRPr="00EC2F25" w:rsidRDefault="004261EF" w:rsidP="00153206">
            <w:pPr>
              <w:pStyle w:val="a3"/>
              <w:jc w:val="both"/>
              <w:rPr>
                <w:rFonts w:ascii="Times New Roman" w:hAnsi="Times New Roman" w:cs="Times New Roman"/>
                <w:sz w:val="24"/>
                <w:szCs w:val="24"/>
              </w:rPr>
            </w:pPr>
            <w:r w:rsidRPr="00EC2F25">
              <w:rPr>
                <w:rFonts w:ascii="Times New Roman" w:hAnsi="Times New Roman" w:cs="Times New Roman"/>
                <w:sz w:val="24"/>
                <w:szCs w:val="24"/>
              </w:rPr>
              <w:t>Обеспечить наличие паспортов водогрейных котельных установок с отметками:</w:t>
            </w:r>
          </w:p>
          <w:p w:rsidR="004261EF" w:rsidRPr="00EC2F25" w:rsidRDefault="004261EF" w:rsidP="00153206">
            <w:pPr>
              <w:pStyle w:val="a3"/>
              <w:jc w:val="both"/>
              <w:rPr>
                <w:rFonts w:ascii="Times New Roman" w:hAnsi="Times New Roman" w:cs="Times New Roman"/>
                <w:sz w:val="24"/>
                <w:szCs w:val="24"/>
              </w:rPr>
            </w:pPr>
            <w:r w:rsidRPr="00EC2F25">
              <w:rPr>
                <w:rFonts w:ascii="Times New Roman" w:hAnsi="Times New Roman" w:cs="Times New Roman"/>
                <w:sz w:val="24"/>
                <w:szCs w:val="24"/>
              </w:rPr>
              <w:t>- о проведении технических освидетельствований, актов о проведении гидравлических испытаний с выводом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заключения о проведении технического диагностирования с выводом о продлении срока эксплуатации оборудования;</w:t>
            </w:r>
          </w:p>
          <w:p w:rsidR="004261EF" w:rsidRPr="00EC2F25" w:rsidRDefault="004261EF" w:rsidP="00153206">
            <w:pPr>
              <w:pStyle w:val="a3"/>
              <w:jc w:val="both"/>
              <w:rPr>
                <w:rFonts w:ascii="Times New Roman" w:hAnsi="Times New Roman" w:cs="Times New Roman"/>
                <w:sz w:val="24"/>
                <w:szCs w:val="24"/>
              </w:rPr>
            </w:pPr>
            <w:r w:rsidRPr="00EC2F25">
              <w:rPr>
                <w:rFonts w:ascii="Times New Roman" w:hAnsi="Times New Roman" w:cs="Times New Roman"/>
                <w:sz w:val="24"/>
                <w:szCs w:val="24"/>
              </w:rPr>
              <w:t>- о проверке плотности (герметичности), настройки и регулировки предохранительных клапанов.</w:t>
            </w:r>
          </w:p>
        </w:tc>
        <w:tc>
          <w:tcPr>
            <w:tcW w:w="2693" w:type="dxa"/>
          </w:tcPr>
          <w:p w:rsidR="004261EF" w:rsidRPr="00EC2F25" w:rsidRDefault="004261EF" w:rsidP="000504C8">
            <w:pPr>
              <w:pStyle w:val="a3"/>
              <w:jc w:val="center"/>
              <w:rPr>
                <w:rFonts w:ascii="Times New Roman" w:hAnsi="Times New Roman" w:cs="Times New Roman"/>
                <w:sz w:val="24"/>
                <w:szCs w:val="24"/>
              </w:rPr>
            </w:pPr>
            <w:proofErr w:type="gramStart"/>
            <w:r w:rsidRPr="00EC2F25">
              <w:rPr>
                <w:rFonts w:ascii="Times New Roman" w:hAnsi="Times New Roman" w:cs="Times New Roman"/>
                <w:sz w:val="24"/>
                <w:szCs w:val="24"/>
              </w:rPr>
              <w:t>д</w:t>
            </w:r>
            <w:proofErr w:type="gramEnd"/>
            <w:r w:rsidRPr="00EC2F25">
              <w:rPr>
                <w:rFonts w:ascii="Times New Roman" w:hAnsi="Times New Roman" w:cs="Times New Roman"/>
                <w:sz w:val="24"/>
                <w:szCs w:val="24"/>
              </w:rPr>
              <w:t>о 01.08.2025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15</w:t>
            </w:r>
          </w:p>
        </w:tc>
        <w:tc>
          <w:tcPr>
            <w:tcW w:w="5133" w:type="dxa"/>
          </w:tcPr>
          <w:p w:rsidR="004261EF" w:rsidRPr="00EC2F25" w:rsidRDefault="004261EF" w:rsidP="0098214A">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Провести обследование  (очередное и внеочередное), осмотр зданий и сооружений объектов теплоснабжения </w:t>
            </w:r>
            <w:r w:rsidRPr="00EC2F25">
              <w:rPr>
                <w:rFonts w:ascii="Times New Roman" w:hAnsi="Times New Roman" w:cs="Times New Roman"/>
                <w:b/>
                <w:sz w:val="24"/>
                <w:szCs w:val="24"/>
                <w:u w:val="single"/>
              </w:rPr>
              <w:t>с составлением актов</w:t>
            </w:r>
            <w:r w:rsidRPr="00EC2F25">
              <w:rPr>
                <w:rFonts w:ascii="Times New Roman" w:hAnsi="Times New Roman" w:cs="Times New Roman"/>
                <w:sz w:val="24"/>
                <w:szCs w:val="24"/>
              </w:rPr>
              <w:t>, внесением информации в журнал, наличие паспортов зданий и сооружений.</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 xml:space="preserve">весенний осмотр </w:t>
            </w:r>
          </w:p>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 xml:space="preserve">до 01.06.2025 </w:t>
            </w:r>
          </w:p>
          <w:p w:rsidR="004261EF" w:rsidRPr="00EC2F25" w:rsidRDefault="004261EF" w:rsidP="00A622F8">
            <w:pPr>
              <w:pStyle w:val="a3"/>
              <w:jc w:val="center"/>
              <w:rPr>
                <w:rFonts w:ascii="Times New Roman" w:hAnsi="Times New Roman" w:cs="Times New Roman"/>
                <w:sz w:val="24"/>
                <w:szCs w:val="24"/>
              </w:rPr>
            </w:pPr>
            <w:proofErr w:type="gramStart"/>
            <w:r w:rsidRPr="00EC2F25">
              <w:rPr>
                <w:rFonts w:ascii="Times New Roman" w:hAnsi="Times New Roman" w:cs="Times New Roman"/>
                <w:sz w:val="24"/>
                <w:szCs w:val="24"/>
              </w:rPr>
              <w:t>осенний</w:t>
            </w:r>
            <w:proofErr w:type="gramEnd"/>
            <w:r w:rsidRPr="00EC2F25">
              <w:rPr>
                <w:rFonts w:ascii="Times New Roman" w:hAnsi="Times New Roman" w:cs="Times New Roman"/>
                <w:sz w:val="24"/>
                <w:szCs w:val="24"/>
              </w:rPr>
              <w:t xml:space="preserve"> за 1,5 месяца до наступления отопительного сезона</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16</w:t>
            </w:r>
          </w:p>
        </w:tc>
        <w:tc>
          <w:tcPr>
            <w:tcW w:w="5133" w:type="dxa"/>
          </w:tcPr>
          <w:p w:rsidR="004261EF" w:rsidRPr="00EC2F25" w:rsidRDefault="004261EF" w:rsidP="00127A80">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Провести осмотр дымовых труб </w:t>
            </w:r>
            <w:r w:rsidRPr="00EC2F25">
              <w:rPr>
                <w:rFonts w:ascii="Times New Roman" w:hAnsi="Times New Roman" w:cs="Times New Roman"/>
                <w:b/>
                <w:sz w:val="24"/>
                <w:szCs w:val="24"/>
                <w:u w:val="single"/>
              </w:rPr>
              <w:t>с отражением в актах</w:t>
            </w:r>
            <w:r w:rsidRPr="00EC2F25">
              <w:rPr>
                <w:rFonts w:ascii="Times New Roman" w:hAnsi="Times New Roman" w:cs="Times New Roman"/>
                <w:sz w:val="24"/>
                <w:szCs w:val="24"/>
              </w:rPr>
              <w:t xml:space="preserve"> результатов наблюдений за техническим состоянием дымовых труб, осадкой фундамента, мониторингом деформации, проверок вертикальности, инструментальной проверки заземляющего контура.</w:t>
            </w:r>
          </w:p>
        </w:tc>
        <w:tc>
          <w:tcPr>
            <w:tcW w:w="2693" w:type="dxa"/>
          </w:tcPr>
          <w:p w:rsidR="004261EF" w:rsidRPr="00EC2F25" w:rsidRDefault="004261EF" w:rsidP="000504C8">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01.06.2025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17</w:t>
            </w:r>
          </w:p>
        </w:tc>
        <w:tc>
          <w:tcPr>
            <w:tcW w:w="5133" w:type="dxa"/>
          </w:tcPr>
          <w:p w:rsidR="004261EF" w:rsidRPr="00EC2F25" w:rsidRDefault="004261EF" w:rsidP="00127A80">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Провести испытания </w:t>
            </w:r>
            <w:r w:rsidRPr="00EC2F25">
              <w:rPr>
                <w:rFonts w:ascii="Times New Roman" w:hAnsi="Times New Roman" w:cs="Times New Roman"/>
                <w:b/>
                <w:sz w:val="24"/>
                <w:szCs w:val="24"/>
                <w:u w:val="single"/>
              </w:rPr>
              <w:t>с составлением актов</w:t>
            </w:r>
            <w:r w:rsidRPr="00EC2F25">
              <w:rPr>
                <w:rFonts w:ascii="Times New Roman" w:hAnsi="Times New Roman" w:cs="Times New Roman"/>
                <w:sz w:val="24"/>
                <w:szCs w:val="24"/>
              </w:rPr>
              <w:t>:</w:t>
            </w:r>
          </w:p>
          <w:p w:rsidR="004261EF" w:rsidRPr="00EC2F25" w:rsidRDefault="004261EF" w:rsidP="00127A80">
            <w:pPr>
              <w:pStyle w:val="a3"/>
              <w:jc w:val="both"/>
              <w:rPr>
                <w:rFonts w:ascii="Times New Roman" w:hAnsi="Times New Roman" w:cs="Times New Roman"/>
                <w:sz w:val="24"/>
                <w:szCs w:val="24"/>
              </w:rPr>
            </w:pPr>
            <w:r w:rsidRPr="00EC2F25">
              <w:rPr>
                <w:rFonts w:ascii="Times New Roman" w:hAnsi="Times New Roman" w:cs="Times New Roman"/>
                <w:sz w:val="24"/>
                <w:szCs w:val="24"/>
              </w:rPr>
              <w:t>- тепловых сетей на максимальную температуру;</w:t>
            </w:r>
          </w:p>
          <w:p w:rsidR="004261EF" w:rsidRPr="00EC2F25" w:rsidRDefault="004261EF" w:rsidP="00127A80">
            <w:pPr>
              <w:pStyle w:val="a3"/>
              <w:jc w:val="both"/>
              <w:rPr>
                <w:rFonts w:ascii="Times New Roman" w:hAnsi="Times New Roman" w:cs="Times New Roman"/>
                <w:sz w:val="24"/>
                <w:szCs w:val="24"/>
              </w:rPr>
            </w:pPr>
            <w:r w:rsidRPr="00EC2F25">
              <w:rPr>
                <w:rFonts w:ascii="Times New Roman" w:hAnsi="Times New Roman" w:cs="Times New Roman"/>
                <w:sz w:val="24"/>
                <w:szCs w:val="24"/>
              </w:rPr>
              <w:t>- по определению тепловых потерь через тепловую изоляцию;</w:t>
            </w:r>
          </w:p>
          <w:p w:rsidR="004261EF" w:rsidRPr="00EC2F25" w:rsidRDefault="004261EF" w:rsidP="0098214A">
            <w:pPr>
              <w:pStyle w:val="a3"/>
              <w:jc w:val="both"/>
              <w:rPr>
                <w:rFonts w:ascii="Times New Roman" w:hAnsi="Times New Roman" w:cs="Times New Roman"/>
                <w:sz w:val="24"/>
                <w:szCs w:val="24"/>
              </w:rPr>
            </w:pPr>
            <w:r w:rsidRPr="00EC2F25">
              <w:rPr>
                <w:rFonts w:ascii="Times New Roman" w:hAnsi="Times New Roman" w:cs="Times New Roman"/>
                <w:sz w:val="24"/>
                <w:szCs w:val="24"/>
              </w:rPr>
              <w:t>- по определению гидравлических потерь тепловых сетей.</w:t>
            </w:r>
          </w:p>
        </w:tc>
        <w:tc>
          <w:tcPr>
            <w:tcW w:w="2693" w:type="dxa"/>
          </w:tcPr>
          <w:p w:rsidR="004261EF" w:rsidRPr="00EC2F25" w:rsidRDefault="004261EF" w:rsidP="000504C8">
            <w:pPr>
              <w:pStyle w:val="a3"/>
              <w:jc w:val="center"/>
              <w:rPr>
                <w:rFonts w:ascii="Times New Roman" w:hAnsi="Times New Roman" w:cs="Times New Roman"/>
                <w:sz w:val="24"/>
                <w:szCs w:val="24"/>
              </w:rPr>
            </w:pPr>
            <w:proofErr w:type="gramStart"/>
            <w:r w:rsidRPr="00EC2F25">
              <w:rPr>
                <w:rFonts w:ascii="Times New Roman" w:hAnsi="Times New Roman" w:cs="Times New Roman"/>
                <w:sz w:val="24"/>
                <w:szCs w:val="24"/>
              </w:rPr>
              <w:t>Согласно графика</w:t>
            </w:r>
            <w:proofErr w:type="gramEnd"/>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18</w:t>
            </w:r>
          </w:p>
        </w:tc>
        <w:tc>
          <w:tcPr>
            <w:tcW w:w="5133" w:type="dxa"/>
          </w:tcPr>
          <w:p w:rsidR="004261EF" w:rsidRPr="00EC2F25" w:rsidRDefault="004261EF" w:rsidP="00DA3CC3">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Провести гидравлические испытания </w:t>
            </w:r>
            <w:r w:rsidRPr="00EC2F25">
              <w:rPr>
                <w:rFonts w:ascii="Times New Roman" w:hAnsi="Times New Roman" w:cs="Times New Roman"/>
                <w:b/>
                <w:sz w:val="24"/>
                <w:szCs w:val="24"/>
                <w:u w:val="single"/>
              </w:rPr>
              <w:t>с составлением актов</w:t>
            </w:r>
            <w:r w:rsidRPr="00EC2F25">
              <w:rPr>
                <w:rFonts w:ascii="Times New Roman" w:hAnsi="Times New Roman" w:cs="Times New Roman"/>
                <w:sz w:val="24"/>
                <w:szCs w:val="24"/>
              </w:rPr>
              <w:t xml:space="preserve"> на прочность и плотность трубопроводов тепловых сетей </w:t>
            </w:r>
            <w:r w:rsidRPr="00EC2F25">
              <w:rPr>
                <w:rFonts w:ascii="Times New Roman" w:hAnsi="Times New Roman" w:cs="Times New Roman"/>
                <w:b/>
                <w:sz w:val="24"/>
                <w:szCs w:val="24"/>
                <w:u w:val="single"/>
              </w:rPr>
              <w:t>(через две недели после окончания отопительного сезона).</w:t>
            </w:r>
          </w:p>
        </w:tc>
        <w:tc>
          <w:tcPr>
            <w:tcW w:w="2693" w:type="dxa"/>
          </w:tcPr>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до 23.06.2025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19</w:t>
            </w:r>
          </w:p>
        </w:tc>
        <w:tc>
          <w:tcPr>
            <w:tcW w:w="5133" w:type="dxa"/>
          </w:tcPr>
          <w:p w:rsidR="004261EF" w:rsidRPr="00EC2F25" w:rsidRDefault="004261EF" w:rsidP="00DA3CC3">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Провести мероприятия </w:t>
            </w:r>
            <w:r w:rsidRPr="00EC2F25">
              <w:rPr>
                <w:rFonts w:ascii="Times New Roman" w:hAnsi="Times New Roman" w:cs="Times New Roman"/>
                <w:b/>
                <w:sz w:val="24"/>
                <w:szCs w:val="24"/>
                <w:u w:val="single"/>
              </w:rPr>
              <w:t>с составлением актов</w:t>
            </w:r>
            <w:r w:rsidRPr="00EC2F25">
              <w:rPr>
                <w:rFonts w:ascii="Times New Roman" w:hAnsi="Times New Roman" w:cs="Times New Roman"/>
                <w:b/>
                <w:sz w:val="24"/>
                <w:szCs w:val="24"/>
              </w:rPr>
              <w:t xml:space="preserve"> </w:t>
            </w:r>
            <w:r w:rsidRPr="00EC2F25">
              <w:rPr>
                <w:rFonts w:ascii="Times New Roman" w:hAnsi="Times New Roman" w:cs="Times New Roman"/>
                <w:sz w:val="24"/>
                <w:szCs w:val="24"/>
              </w:rPr>
              <w:t xml:space="preserve">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EC2F25">
              <w:rPr>
                <w:rFonts w:ascii="Times New Roman" w:hAnsi="Times New Roman" w:cs="Times New Roman"/>
                <w:sz w:val="24"/>
                <w:szCs w:val="24"/>
              </w:rPr>
              <w:t>бесканальной</w:t>
            </w:r>
            <w:proofErr w:type="spellEnd"/>
            <w:r w:rsidRPr="00EC2F25">
              <w:rPr>
                <w:rFonts w:ascii="Times New Roman" w:hAnsi="Times New Roman" w:cs="Times New Roman"/>
                <w:sz w:val="24"/>
                <w:szCs w:val="24"/>
              </w:rPr>
              <w:t xml:space="preserve"> прокладке </w:t>
            </w:r>
            <w:r w:rsidRPr="00EC2F25">
              <w:rPr>
                <w:rFonts w:ascii="Times New Roman" w:hAnsi="Times New Roman" w:cs="Times New Roman"/>
                <w:b/>
                <w:sz w:val="24"/>
                <w:szCs w:val="24"/>
                <w:u w:val="single"/>
              </w:rPr>
              <w:t xml:space="preserve">(путем </w:t>
            </w:r>
            <w:proofErr w:type="spellStart"/>
            <w:r w:rsidRPr="00EC2F25">
              <w:rPr>
                <w:rFonts w:ascii="Times New Roman" w:hAnsi="Times New Roman" w:cs="Times New Roman"/>
                <w:b/>
                <w:sz w:val="24"/>
                <w:szCs w:val="24"/>
                <w:u w:val="single"/>
              </w:rPr>
              <w:t>шурфовки</w:t>
            </w:r>
            <w:proofErr w:type="spellEnd"/>
            <w:r w:rsidRPr="00EC2F25">
              <w:rPr>
                <w:rFonts w:ascii="Times New Roman" w:hAnsi="Times New Roman" w:cs="Times New Roman"/>
                <w:b/>
                <w:sz w:val="24"/>
                <w:szCs w:val="24"/>
                <w:u w:val="single"/>
              </w:rPr>
              <w:t>: на 1 км</w:t>
            </w:r>
            <w:proofErr w:type="gramStart"/>
            <w:r w:rsidRPr="00EC2F25">
              <w:rPr>
                <w:rFonts w:ascii="Times New Roman" w:hAnsi="Times New Roman" w:cs="Times New Roman"/>
                <w:b/>
                <w:sz w:val="24"/>
                <w:szCs w:val="24"/>
                <w:u w:val="single"/>
              </w:rPr>
              <w:t>.</w:t>
            </w:r>
            <w:proofErr w:type="gramEnd"/>
            <w:r w:rsidRPr="00EC2F25">
              <w:rPr>
                <w:rFonts w:ascii="Times New Roman" w:hAnsi="Times New Roman" w:cs="Times New Roman"/>
                <w:b/>
                <w:sz w:val="24"/>
                <w:szCs w:val="24"/>
                <w:u w:val="single"/>
              </w:rPr>
              <w:t xml:space="preserve"> </w:t>
            </w:r>
            <w:proofErr w:type="gramStart"/>
            <w:r w:rsidRPr="00EC2F25">
              <w:rPr>
                <w:rFonts w:ascii="Times New Roman" w:hAnsi="Times New Roman" w:cs="Times New Roman"/>
                <w:b/>
                <w:sz w:val="24"/>
                <w:szCs w:val="24"/>
                <w:u w:val="single"/>
              </w:rPr>
              <w:t>т</w:t>
            </w:r>
            <w:proofErr w:type="gramEnd"/>
            <w:r w:rsidRPr="00EC2F25">
              <w:rPr>
                <w:rFonts w:ascii="Times New Roman" w:hAnsi="Times New Roman" w:cs="Times New Roman"/>
                <w:b/>
                <w:sz w:val="24"/>
                <w:szCs w:val="24"/>
                <w:u w:val="single"/>
              </w:rPr>
              <w:t>рассы не менее одного шурфа)</w:t>
            </w:r>
          </w:p>
        </w:tc>
        <w:tc>
          <w:tcPr>
            <w:tcW w:w="2693" w:type="dxa"/>
          </w:tcPr>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01.08.2025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20</w:t>
            </w:r>
          </w:p>
        </w:tc>
        <w:tc>
          <w:tcPr>
            <w:tcW w:w="5133" w:type="dxa"/>
          </w:tcPr>
          <w:p w:rsidR="004261EF" w:rsidRPr="00EC2F25" w:rsidRDefault="004261EF" w:rsidP="0028046E">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Провести мероприятия </w:t>
            </w:r>
            <w:r w:rsidRPr="00EC2F25">
              <w:rPr>
                <w:rFonts w:ascii="Times New Roman" w:hAnsi="Times New Roman" w:cs="Times New Roman"/>
                <w:b/>
                <w:sz w:val="24"/>
                <w:szCs w:val="24"/>
                <w:u w:val="single"/>
              </w:rPr>
              <w:t>с составлением актов</w:t>
            </w:r>
            <w:r w:rsidRPr="00EC2F25">
              <w:rPr>
                <w:rFonts w:ascii="Times New Roman" w:hAnsi="Times New Roman" w:cs="Times New Roman"/>
                <w:sz w:val="24"/>
                <w:szCs w:val="24"/>
              </w:rPr>
              <w:t xml:space="preserve"> по очистке и промывке тепловых сетей.</w:t>
            </w:r>
          </w:p>
        </w:tc>
        <w:tc>
          <w:tcPr>
            <w:tcW w:w="2693" w:type="dxa"/>
          </w:tcPr>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01.09.2025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lastRenderedPageBreak/>
              <w:t>21</w:t>
            </w:r>
          </w:p>
        </w:tc>
        <w:tc>
          <w:tcPr>
            <w:tcW w:w="5133" w:type="dxa"/>
          </w:tcPr>
          <w:p w:rsidR="004261EF" w:rsidRPr="00EC2F25" w:rsidRDefault="004261EF" w:rsidP="00DA3CC3">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Наличие технических отчетов о проведении режимно-наладочных испытаний объектов теплоснабжения, утвержденных режимных кар </w:t>
            </w:r>
            <w:r w:rsidRPr="00EC2F25">
              <w:rPr>
                <w:rFonts w:ascii="Times New Roman" w:hAnsi="Times New Roman" w:cs="Times New Roman"/>
                <w:b/>
                <w:sz w:val="24"/>
                <w:szCs w:val="24"/>
                <w:u w:val="single"/>
              </w:rPr>
              <w:t>(для котлов на твердом топливе не реже одного раза в 5 лет, для котлов на газообразном топливе не реже одного раза в 3 года).</w:t>
            </w:r>
          </w:p>
        </w:tc>
        <w:tc>
          <w:tcPr>
            <w:tcW w:w="2693" w:type="dxa"/>
          </w:tcPr>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При необходимости</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22</w:t>
            </w:r>
          </w:p>
        </w:tc>
        <w:tc>
          <w:tcPr>
            <w:tcW w:w="5133" w:type="dxa"/>
          </w:tcPr>
          <w:p w:rsidR="004261EF" w:rsidRPr="00EC2F25" w:rsidRDefault="004261EF" w:rsidP="00DA3CC3">
            <w:pPr>
              <w:pStyle w:val="a3"/>
              <w:jc w:val="both"/>
              <w:rPr>
                <w:rFonts w:ascii="Times New Roman" w:hAnsi="Times New Roman" w:cs="Times New Roman"/>
                <w:sz w:val="24"/>
                <w:szCs w:val="24"/>
              </w:rPr>
            </w:pPr>
            <w:r w:rsidRPr="00EC2F25">
              <w:rPr>
                <w:rFonts w:ascii="Times New Roman" w:hAnsi="Times New Roman" w:cs="Times New Roman"/>
                <w:sz w:val="24"/>
                <w:szCs w:val="24"/>
              </w:rPr>
              <w:t xml:space="preserve">Опробование работоспособности оборудования насосных станций </w:t>
            </w:r>
            <w:r w:rsidRPr="00EC2F25">
              <w:rPr>
                <w:rFonts w:ascii="Times New Roman" w:hAnsi="Times New Roman" w:cs="Times New Roman"/>
                <w:b/>
                <w:sz w:val="24"/>
                <w:szCs w:val="24"/>
                <w:u w:val="single"/>
              </w:rPr>
              <w:t>с составлением акта</w:t>
            </w:r>
            <w:r w:rsidRPr="00EC2F25">
              <w:rPr>
                <w:rFonts w:ascii="Times New Roman" w:hAnsi="Times New Roman" w:cs="Times New Roman"/>
                <w:sz w:val="24"/>
                <w:szCs w:val="24"/>
              </w:rPr>
              <w:t>.</w:t>
            </w:r>
          </w:p>
        </w:tc>
        <w:tc>
          <w:tcPr>
            <w:tcW w:w="2693" w:type="dxa"/>
          </w:tcPr>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01.09.2025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23</w:t>
            </w:r>
          </w:p>
        </w:tc>
        <w:tc>
          <w:tcPr>
            <w:tcW w:w="5133" w:type="dxa"/>
          </w:tcPr>
          <w:p w:rsidR="004261EF" w:rsidRPr="00EC2F25" w:rsidRDefault="004261EF" w:rsidP="00DA3CC3">
            <w:pPr>
              <w:pStyle w:val="a3"/>
              <w:jc w:val="both"/>
              <w:rPr>
                <w:rFonts w:ascii="Times New Roman" w:hAnsi="Times New Roman" w:cs="Times New Roman"/>
                <w:sz w:val="24"/>
                <w:szCs w:val="24"/>
              </w:rPr>
            </w:pPr>
            <w:r w:rsidRPr="00EC2F25">
              <w:rPr>
                <w:rFonts w:ascii="Times New Roman" w:hAnsi="Times New Roman" w:cs="Times New Roman"/>
                <w:sz w:val="24"/>
                <w:szCs w:val="24"/>
              </w:rPr>
              <w:t>Наличие документов, подтверждающих поставку основного топлива (дрова, газ) на предстоящий отопительный период 2025-2026 годов, а также наличие фактических запасов основного и резервного (аварийного) топлива в необходимом объеме.</w:t>
            </w:r>
          </w:p>
        </w:tc>
        <w:tc>
          <w:tcPr>
            <w:tcW w:w="2693" w:type="dxa"/>
          </w:tcPr>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01.09.2025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24</w:t>
            </w:r>
          </w:p>
        </w:tc>
        <w:tc>
          <w:tcPr>
            <w:tcW w:w="5133" w:type="dxa"/>
          </w:tcPr>
          <w:p w:rsidR="004261EF" w:rsidRPr="00EC2F25" w:rsidRDefault="004261EF" w:rsidP="00F40437">
            <w:pPr>
              <w:pStyle w:val="a3"/>
              <w:jc w:val="both"/>
              <w:rPr>
                <w:rFonts w:ascii="Times New Roman" w:hAnsi="Times New Roman" w:cs="Times New Roman"/>
                <w:sz w:val="24"/>
                <w:szCs w:val="24"/>
              </w:rPr>
            </w:pPr>
            <w:proofErr w:type="gramStart"/>
            <w:r w:rsidRPr="00EC2F25">
              <w:rPr>
                <w:rFonts w:ascii="Times New Roman" w:hAnsi="Times New Roman" w:cs="Times New Roman"/>
                <w:sz w:val="24"/>
                <w:szCs w:val="24"/>
              </w:rPr>
              <w:t xml:space="preserve">Приобрести необходимый запас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w:t>
            </w:r>
            <w:r w:rsidRPr="00EC2F25">
              <w:rPr>
                <w:rFonts w:ascii="Times New Roman" w:hAnsi="Times New Roman" w:cs="Times New Roman"/>
                <w:b/>
                <w:sz w:val="24"/>
                <w:szCs w:val="24"/>
                <w:u w:val="single"/>
              </w:rPr>
              <w:t>(оформить в соответствии с Положением по ведению бухгалтерского учета и бухгалтерской отчетности в РФ, утвержденным приказом Минфина России №34н от 29.07.1998)</w:t>
            </w:r>
            <w:proofErr w:type="gramEnd"/>
          </w:p>
        </w:tc>
        <w:tc>
          <w:tcPr>
            <w:tcW w:w="2693" w:type="dxa"/>
          </w:tcPr>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01.09.2025</w:t>
            </w:r>
          </w:p>
        </w:tc>
      </w:tr>
      <w:tr w:rsidR="004261EF" w:rsidRPr="00EC2F25" w:rsidTr="007A7F20">
        <w:trPr>
          <w:jc w:val="center"/>
        </w:trPr>
        <w:tc>
          <w:tcPr>
            <w:tcW w:w="580" w:type="dxa"/>
            <w:tcBorders>
              <w:right w:val="single" w:sz="4" w:space="0" w:color="auto"/>
            </w:tcBorders>
          </w:tcPr>
          <w:p w:rsidR="004261EF" w:rsidRPr="00EC2F25" w:rsidRDefault="004261EF" w:rsidP="000C0BD7">
            <w:pPr>
              <w:pStyle w:val="a3"/>
              <w:jc w:val="center"/>
              <w:rPr>
                <w:rFonts w:ascii="Times New Roman" w:hAnsi="Times New Roman" w:cs="Times New Roman"/>
                <w:sz w:val="24"/>
                <w:szCs w:val="24"/>
              </w:rPr>
            </w:pPr>
            <w:r w:rsidRPr="00EC2F25">
              <w:rPr>
                <w:rFonts w:ascii="Times New Roman" w:hAnsi="Times New Roman" w:cs="Times New Roman"/>
                <w:sz w:val="24"/>
                <w:szCs w:val="24"/>
              </w:rPr>
              <w:t>25</w:t>
            </w:r>
          </w:p>
        </w:tc>
        <w:tc>
          <w:tcPr>
            <w:tcW w:w="5133" w:type="dxa"/>
          </w:tcPr>
          <w:p w:rsidR="004261EF" w:rsidRPr="00EC2F25" w:rsidRDefault="004261EF" w:rsidP="00F40437">
            <w:pPr>
              <w:pStyle w:val="a3"/>
              <w:jc w:val="both"/>
              <w:rPr>
                <w:rFonts w:ascii="Times New Roman" w:hAnsi="Times New Roman" w:cs="Times New Roman"/>
                <w:sz w:val="24"/>
                <w:szCs w:val="24"/>
              </w:rPr>
            </w:pPr>
            <w:r w:rsidRPr="00EC2F25">
              <w:rPr>
                <w:rFonts w:ascii="Times New Roman" w:hAnsi="Times New Roman" w:cs="Times New Roman"/>
                <w:sz w:val="24"/>
                <w:szCs w:val="24"/>
              </w:rPr>
              <w:t>Наличие копии лицензии или выписки из реестра лицензий Ростехнадзора, копии договора обязательного медицинского страхования гражданской ответственности за причинение вреда в результате аварии на объекте.</w:t>
            </w:r>
          </w:p>
        </w:tc>
        <w:tc>
          <w:tcPr>
            <w:tcW w:w="2693" w:type="dxa"/>
          </w:tcPr>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до 01.06.2025,</w:t>
            </w:r>
          </w:p>
          <w:p w:rsidR="004261EF" w:rsidRPr="00EC2F25" w:rsidRDefault="004261EF" w:rsidP="00AF3A9C">
            <w:pPr>
              <w:pStyle w:val="a3"/>
              <w:jc w:val="center"/>
              <w:rPr>
                <w:rFonts w:ascii="Times New Roman" w:hAnsi="Times New Roman" w:cs="Times New Roman"/>
                <w:sz w:val="24"/>
                <w:szCs w:val="24"/>
              </w:rPr>
            </w:pPr>
            <w:r w:rsidRPr="00EC2F25">
              <w:rPr>
                <w:rFonts w:ascii="Times New Roman" w:hAnsi="Times New Roman" w:cs="Times New Roman"/>
                <w:sz w:val="24"/>
                <w:szCs w:val="24"/>
              </w:rPr>
              <w:t>далее постоянно</w:t>
            </w:r>
          </w:p>
        </w:tc>
      </w:tr>
    </w:tbl>
    <w:p w:rsidR="00B1665B" w:rsidRDefault="00B1665B" w:rsidP="000C0BD7">
      <w:pPr>
        <w:pStyle w:val="a3"/>
        <w:jc w:val="center"/>
        <w:rPr>
          <w:rFonts w:ascii="Times New Roman" w:hAnsi="Times New Roman" w:cs="Times New Roman"/>
          <w:sz w:val="28"/>
          <w:szCs w:val="28"/>
        </w:rPr>
      </w:pPr>
    </w:p>
    <w:p w:rsidR="001E1AC6" w:rsidRDefault="0038794C" w:rsidP="001E1AC6">
      <w:pPr>
        <w:pStyle w:val="a3"/>
        <w:jc w:val="both"/>
        <w:rPr>
          <w:rFonts w:ascii="Times New Roman" w:hAnsi="Times New Roman" w:cs="Times New Roman"/>
          <w:sz w:val="28"/>
          <w:szCs w:val="28"/>
        </w:rPr>
      </w:pPr>
      <w:r>
        <w:rPr>
          <w:rFonts w:ascii="Times New Roman" w:hAnsi="Times New Roman" w:cs="Times New Roman"/>
          <w:sz w:val="28"/>
          <w:szCs w:val="28"/>
        </w:rPr>
        <w:t xml:space="preserve">Директор МУП «ТеплоЭнергетик»                                                   А.Н. </w:t>
      </w:r>
      <w:proofErr w:type="spellStart"/>
      <w:r>
        <w:rPr>
          <w:rFonts w:ascii="Times New Roman" w:hAnsi="Times New Roman" w:cs="Times New Roman"/>
          <w:sz w:val="28"/>
          <w:szCs w:val="28"/>
        </w:rPr>
        <w:t>Межуев</w:t>
      </w:r>
      <w:proofErr w:type="spellEnd"/>
    </w:p>
    <w:p w:rsidR="0038794C" w:rsidRDefault="0038794C" w:rsidP="001E1AC6">
      <w:pPr>
        <w:pStyle w:val="a3"/>
        <w:jc w:val="both"/>
        <w:rPr>
          <w:rFonts w:ascii="Times New Roman" w:hAnsi="Times New Roman" w:cs="Times New Roman"/>
          <w:sz w:val="28"/>
          <w:szCs w:val="28"/>
        </w:rPr>
      </w:pPr>
    </w:p>
    <w:p w:rsidR="0038794C" w:rsidRDefault="0038794C" w:rsidP="001E1AC6">
      <w:pPr>
        <w:pStyle w:val="a3"/>
        <w:jc w:val="both"/>
        <w:rPr>
          <w:rFonts w:ascii="Times New Roman" w:hAnsi="Times New Roman" w:cs="Times New Roman"/>
          <w:sz w:val="28"/>
          <w:szCs w:val="28"/>
        </w:rPr>
      </w:pPr>
    </w:p>
    <w:p w:rsidR="0038794C" w:rsidRDefault="0038794C" w:rsidP="001E1AC6">
      <w:pPr>
        <w:pStyle w:val="a3"/>
        <w:jc w:val="both"/>
        <w:rPr>
          <w:rFonts w:ascii="Times New Roman" w:hAnsi="Times New Roman" w:cs="Times New Roman"/>
          <w:sz w:val="28"/>
          <w:szCs w:val="28"/>
        </w:rPr>
      </w:pPr>
    </w:p>
    <w:p w:rsidR="0038794C" w:rsidRDefault="0038794C" w:rsidP="001E1AC6">
      <w:pPr>
        <w:pStyle w:val="a3"/>
        <w:jc w:val="both"/>
        <w:rPr>
          <w:rFonts w:ascii="Times New Roman" w:hAnsi="Times New Roman" w:cs="Times New Roman"/>
          <w:sz w:val="28"/>
          <w:szCs w:val="28"/>
        </w:rPr>
      </w:pPr>
    </w:p>
    <w:p w:rsidR="0038794C" w:rsidRDefault="0038794C" w:rsidP="001E1AC6">
      <w:pPr>
        <w:pStyle w:val="a3"/>
        <w:jc w:val="both"/>
        <w:rPr>
          <w:rFonts w:ascii="Times New Roman" w:hAnsi="Times New Roman" w:cs="Times New Roman"/>
          <w:sz w:val="28"/>
          <w:szCs w:val="28"/>
        </w:rPr>
      </w:pPr>
    </w:p>
    <w:p w:rsidR="0038794C" w:rsidRDefault="0038794C" w:rsidP="001E1AC6">
      <w:pPr>
        <w:pStyle w:val="a3"/>
        <w:jc w:val="both"/>
        <w:rPr>
          <w:rFonts w:ascii="Times New Roman" w:hAnsi="Times New Roman" w:cs="Times New Roman"/>
          <w:sz w:val="28"/>
          <w:szCs w:val="28"/>
        </w:rPr>
      </w:pPr>
    </w:p>
    <w:p w:rsidR="0038794C" w:rsidRDefault="0038794C" w:rsidP="001E1AC6">
      <w:pPr>
        <w:pStyle w:val="a3"/>
        <w:jc w:val="both"/>
        <w:rPr>
          <w:rFonts w:ascii="Times New Roman" w:hAnsi="Times New Roman" w:cs="Times New Roman"/>
          <w:sz w:val="28"/>
          <w:szCs w:val="28"/>
        </w:rPr>
      </w:pPr>
    </w:p>
    <w:p w:rsidR="0038794C" w:rsidRDefault="0038794C" w:rsidP="001E1AC6">
      <w:pPr>
        <w:pStyle w:val="a3"/>
        <w:jc w:val="both"/>
        <w:rPr>
          <w:rFonts w:ascii="Times New Roman" w:hAnsi="Times New Roman" w:cs="Times New Roman"/>
          <w:sz w:val="28"/>
          <w:szCs w:val="28"/>
        </w:rPr>
      </w:pPr>
    </w:p>
    <w:p w:rsidR="0038794C" w:rsidRDefault="0038794C" w:rsidP="001E1AC6">
      <w:pPr>
        <w:pStyle w:val="a3"/>
        <w:jc w:val="both"/>
        <w:rPr>
          <w:rFonts w:ascii="Times New Roman" w:hAnsi="Times New Roman" w:cs="Times New Roman"/>
          <w:sz w:val="28"/>
          <w:szCs w:val="28"/>
        </w:rPr>
      </w:pPr>
    </w:p>
    <w:p w:rsidR="0038794C" w:rsidRPr="0038794C" w:rsidRDefault="006B5F79" w:rsidP="001E1AC6">
      <w:pPr>
        <w:pStyle w:val="a3"/>
        <w:jc w:val="both"/>
        <w:rPr>
          <w:rFonts w:ascii="Times New Roman" w:hAnsi="Times New Roman" w:cs="Times New Roman"/>
          <w:sz w:val="24"/>
          <w:szCs w:val="24"/>
        </w:rPr>
      </w:pPr>
      <w:r>
        <w:rPr>
          <w:rFonts w:ascii="Times New Roman" w:hAnsi="Times New Roman" w:cs="Times New Roman"/>
          <w:sz w:val="24"/>
          <w:szCs w:val="24"/>
        </w:rPr>
        <w:t>и</w:t>
      </w:r>
      <w:r w:rsidR="0038794C" w:rsidRPr="0038794C">
        <w:rPr>
          <w:rFonts w:ascii="Times New Roman" w:hAnsi="Times New Roman" w:cs="Times New Roman"/>
          <w:sz w:val="24"/>
          <w:szCs w:val="24"/>
        </w:rPr>
        <w:t>сп.</w:t>
      </w:r>
    </w:p>
    <w:p w:rsidR="0038794C" w:rsidRPr="0038794C" w:rsidRDefault="0038794C" w:rsidP="001E1AC6">
      <w:pPr>
        <w:pStyle w:val="a3"/>
        <w:jc w:val="both"/>
        <w:rPr>
          <w:rFonts w:ascii="Times New Roman" w:hAnsi="Times New Roman" w:cs="Times New Roman"/>
          <w:sz w:val="24"/>
          <w:szCs w:val="24"/>
        </w:rPr>
      </w:pPr>
      <w:proofErr w:type="spellStart"/>
      <w:r w:rsidRPr="0038794C">
        <w:rPr>
          <w:rFonts w:ascii="Times New Roman" w:hAnsi="Times New Roman" w:cs="Times New Roman"/>
          <w:sz w:val="24"/>
          <w:szCs w:val="24"/>
        </w:rPr>
        <w:t>Межуев</w:t>
      </w:r>
      <w:proofErr w:type="spellEnd"/>
      <w:r w:rsidRPr="0038794C">
        <w:rPr>
          <w:rFonts w:ascii="Times New Roman" w:hAnsi="Times New Roman" w:cs="Times New Roman"/>
          <w:sz w:val="24"/>
          <w:szCs w:val="24"/>
        </w:rPr>
        <w:t xml:space="preserve"> А.Н.</w:t>
      </w:r>
    </w:p>
    <w:p w:rsidR="0038794C" w:rsidRPr="0038794C" w:rsidRDefault="0038794C" w:rsidP="001E1AC6">
      <w:pPr>
        <w:pStyle w:val="a3"/>
        <w:jc w:val="both"/>
        <w:rPr>
          <w:rFonts w:ascii="Times New Roman" w:hAnsi="Times New Roman" w:cs="Times New Roman"/>
          <w:sz w:val="24"/>
          <w:szCs w:val="24"/>
        </w:rPr>
      </w:pPr>
      <w:r w:rsidRPr="0038794C">
        <w:rPr>
          <w:rFonts w:ascii="Times New Roman" w:hAnsi="Times New Roman" w:cs="Times New Roman"/>
          <w:sz w:val="24"/>
          <w:szCs w:val="24"/>
        </w:rPr>
        <w:t>Директор МУП «ТеплоЭнергетик»</w:t>
      </w:r>
    </w:p>
    <w:p w:rsidR="0038794C" w:rsidRPr="0038794C" w:rsidRDefault="0038794C" w:rsidP="001E1AC6">
      <w:pPr>
        <w:pStyle w:val="a3"/>
        <w:jc w:val="both"/>
        <w:rPr>
          <w:rFonts w:ascii="Times New Roman" w:hAnsi="Times New Roman" w:cs="Times New Roman"/>
          <w:sz w:val="24"/>
          <w:szCs w:val="24"/>
        </w:rPr>
      </w:pPr>
      <w:r w:rsidRPr="0038794C">
        <w:rPr>
          <w:rFonts w:ascii="Times New Roman" w:hAnsi="Times New Roman" w:cs="Times New Roman"/>
          <w:sz w:val="24"/>
          <w:szCs w:val="24"/>
        </w:rPr>
        <w:t>2-15-98</w:t>
      </w:r>
    </w:p>
    <w:sectPr w:rsidR="0038794C" w:rsidRPr="0038794C" w:rsidSect="001E1AC6">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D15" w:rsidRDefault="00AD6D15" w:rsidP="00A56A20">
      <w:pPr>
        <w:spacing w:after="0" w:line="240" w:lineRule="auto"/>
      </w:pPr>
      <w:r>
        <w:separator/>
      </w:r>
    </w:p>
  </w:endnote>
  <w:endnote w:type="continuationSeparator" w:id="0">
    <w:p w:rsidR="00AD6D15" w:rsidRDefault="00AD6D15" w:rsidP="00A56A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7091918"/>
      <w:docPartObj>
        <w:docPartGallery w:val="Page Numbers (Bottom of Page)"/>
        <w:docPartUnique/>
      </w:docPartObj>
    </w:sdtPr>
    <w:sdtContent>
      <w:p w:rsidR="00A56A20" w:rsidRDefault="00E36208">
        <w:pPr>
          <w:pStyle w:val="a7"/>
          <w:jc w:val="center"/>
        </w:pPr>
        <w:fldSimple w:instr=" PAGE   \* MERGEFORMAT ">
          <w:r w:rsidR="006B5F79">
            <w:rPr>
              <w:noProof/>
            </w:rPr>
            <w:t>5</w:t>
          </w:r>
        </w:fldSimple>
      </w:p>
    </w:sdtContent>
  </w:sdt>
  <w:p w:rsidR="00A56A20" w:rsidRDefault="00A56A2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D15" w:rsidRDefault="00AD6D15" w:rsidP="00A56A20">
      <w:pPr>
        <w:spacing w:after="0" w:line="240" w:lineRule="auto"/>
      </w:pPr>
      <w:r>
        <w:separator/>
      </w:r>
    </w:p>
  </w:footnote>
  <w:footnote w:type="continuationSeparator" w:id="0">
    <w:p w:rsidR="00AD6D15" w:rsidRDefault="00AD6D15" w:rsidP="00A56A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6121D"/>
    <w:rsid w:val="00007875"/>
    <w:rsid w:val="00037263"/>
    <w:rsid w:val="00071427"/>
    <w:rsid w:val="000C0BD7"/>
    <w:rsid w:val="000D44B4"/>
    <w:rsid w:val="0012007D"/>
    <w:rsid w:val="00127A80"/>
    <w:rsid w:val="001477A5"/>
    <w:rsid w:val="00153206"/>
    <w:rsid w:val="00173C6E"/>
    <w:rsid w:val="001D6231"/>
    <w:rsid w:val="001E1AC6"/>
    <w:rsid w:val="001F35AB"/>
    <w:rsid w:val="00211DE0"/>
    <w:rsid w:val="00213F3A"/>
    <w:rsid w:val="00227032"/>
    <w:rsid w:val="00271521"/>
    <w:rsid w:val="00274A9E"/>
    <w:rsid w:val="00274ED4"/>
    <w:rsid w:val="0028046E"/>
    <w:rsid w:val="00281E81"/>
    <w:rsid w:val="002A3BD4"/>
    <w:rsid w:val="0035464E"/>
    <w:rsid w:val="0038794C"/>
    <w:rsid w:val="003C0511"/>
    <w:rsid w:val="004261EF"/>
    <w:rsid w:val="00426355"/>
    <w:rsid w:val="0045554C"/>
    <w:rsid w:val="004B50BD"/>
    <w:rsid w:val="00511E32"/>
    <w:rsid w:val="00537016"/>
    <w:rsid w:val="00596972"/>
    <w:rsid w:val="005E7648"/>
    <w:rsid w:val="00625177"/>
    <w:rsid w:val="006329A8"/>
    <w:rsid w:val="006B5F79"/>
    <w:rsid w:val="006C3E74"/>
    <w:rsid w:val="00700930"/>
    <w:rsid w:val="0070523A"/>
    <w:rsid w:val="00713C52"/>
    <w:rsid w:val="007A7F20"/>
    <w:rsid w:val="007F66D1"/>
    <w:rsid w:val="00810F5A"/>
    <w:rsid w:val="008220A9"/>
    <w:rsid w:val="00845F68"/>
    <w:rsid w:val="00874704"/>
    <w:rsid w:val="008A2989"/>
    <w:rsid w:val="008D502F"/>
    <w:rsid w:val="008F5D5D"/>
    <w:rsid w:val="0098214A"/>
    <w:rsid w:val="009932BA"/>
    <w:rsid w:val="009E0055"/>
    <w:rsid w:val="009E5007"/>
    <w:rsid w:val="009E68AC"/>
    <w:rsid w:val="00A25544"/>
    <w:rsid w:val="00A47B6E"/>
    <w:rsid w:val="00A56A20"/>
    <w:rsid w:val="00A6121D"/>
    <w:rsid w:val="00A622F8"/>
    <w:rsid w:val="00A634BD"/>
    <w:rsid w:val="00A65079"/>
    <w:rsid w:val="00A82071"/>
    <w:rsid w:val="00AD3A41"/>
    <w:rsid w:val="00AD6D15"/>
    <w:rsid w:val="00AF3A9C"/>
    <w:rsid w:val="00B026CC"/>
    <w:rsid w:val="00B1665B"/>
    <w:rsid w:val="00B7182C"/>
    <w:rsid w:val="00B801FC"/>
    <w:rsid w:val="00B92132"/>
    <w:rsid w:val="00BC7D75"/>
    <w:rsid w:val="00C115E0"/>
    <w:rsid w:val="00C23E87"/>
    <w:rsid w:val="00C24330"/>
    <w:rsid w:val="00C40020"/>
    <w:rsid w:val="00C7271C"/>
    <w:rsid w:val="00C8044C"/>
    <w:rsid w:val="00CE0571"/>
    <w:rsid w:val="00CE1C71"/>
    <w:rsid w:val="00CE69E2"/>
    <w:rsid w:val="00D5725C"/>
    <w:rsid w:val="00DA3CC3"/>
    <w:rsid w:val="00DC3A05"/>
    <w:rsid w:val="00DD62B8"/>
    <w:rsid w:val="00DF2BE9"/>
    <w:rsid w:val="00E2435F"/>
    <w:rsid w:val="00E35382"/>
    <w:rsid w:val="00E36208"/>
    <w:rsid w:val="00E50D18"/>
    <w:rsid w:val="00E61935"/>
    <w:rsid w:val="00E92749"/>
    <w:rsid w:val="00EC2F25"/>
    <w:rsid w:val="00EC4806"/>
    <w:rsid w:val="00F40437"/>
    <w:rsid w:val="00FB4FB8"/>
    <w:rsid w:val="00FD4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4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121D"/>
    <w:pPr>
      <w:spacing w:after="0" w:line="240" w:lineRule="auto"/>
    </w:pPr>
  </w:style>
  <w:style w:type="table" w:styleId="a4">
    <w:name w:val="Table Grid"/>
    <w:basedOn w:val="a1"/>
    <w:uiPriority w:val="59"/>
    <w:rsid w:val="00A612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A56A2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56A20"/>
  </w:style>
  <w:style w:type="paragraph" w:styleId="a7">
    <w:name w:val="footer"/>
    <w:basedOn w:val="a"/>
    <w:link w:val="a8"/>
    <w:uiPriority w:val="99"/>
    <w:unhideWhenUsed/>
    <w:rsid w:val="00A56A2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6A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A00E7-70D2-4144-9246-AD8A0E3C1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1099</Words>
  <Characters>6268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Windows User</cp:lastModifiedBy>
  <cp:revision>4</cp:revision>
  <cp:lastPrinted>2025-03-04T13:34:00Z</cp:lastPrinted>
  <dcterms:created xsi:type="dcterms:W3CDTF">2025-04-07T07:08:00Z</dcterms:created>
  <dcterms:modified xsi:type="dcterms:W3CDTF">2025-04-10T12:35:00Z</dcterms:modified>
</cp:coreProperties>
</file>